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AB" w:rsidRDefault="000608AB" w:rsidP="000608AB">
      <w:pPr>
        <w:widowControl/>
        <w:jc w:val="left"/>
        <w:rPr>
          <w:rFonts w:ascii="黑体" w:eastAsia="黑体" w:hAnsi="黑体" w:cs="宋体" w:hint="eastAsia"/>
          <w:bCs/>
          <w:sz w:val="32"/>
          <w:szCs w:val="32"/>
        </w:rPr>
      </w:pPr>
      <w:r>
        <w:rPr>
          <w:rFonts w:ascii="黑体" w:eastAsia="黑体" w:hAnsi="黑体" w:cs="宋体" w:hint="eastAsia"/>
          <w:bCs/>
          <w:sz w:val="32"/>
          <w:szCs w:val="32"/>
        </w:rPr>
        <w:t>附件2</w:t>
      </w:r>
      <w:bookmarkStart w:id="0" w:name="_Toc495268969"/>
      <w:bookmarkStart w:id="1" w:name="_Toc495183280"/>
      <w:bookmarkStart w:id="2" w:name="_Toc8724167"/>
    </w:p>
    <w:p w:rsidR="000608AB" w:rsidRDefault="000608AB" w:rsidP="000608AB">
      <w:pPr>
        <w:widowControl/>
        <w:jc w:val="left"/>
        <w:rPr>
          <w:rFonts w:ascii="方正小标宋简体" w:eastAsia="方正小标宋简体" w:hint="eastAsia"/>
          <w:b/>
        </w:rPr>
      </w:pPr>
    </w:p>
    <w:p w:rsidR="000608AB" w:rsidRPr="00DB2D2E" w:rsidRDefault="000608AB" w:rsidP="000608AB">
      <w:pPr>
        <w:widowControl/>
        <w:jc w:val="center"/>
        <w:rPr>
          <w:rFonts w:ascii="方正小标宋简体" w:eastAsia="方正小标宋简体" w:hAnsi="黑体" w:cs="宋体"/>
          <w:bCs/>
          <w:sz w:val="44"/>
          <w:szCs w:val="44"/>
        </w:rPr>
      </w:pPr>
      <w:r w:rsidRPr="00DB2D2E">
        <w:rPr>
          <w:rFonts w:ascii="方正小标宋简体" w:eastAsia="方正小标宋简体" w:hAnsi="黑体" w:cs="宋体" w:hint="eastAsia"/>
          <w:bCs/>
          <w:sz w:val="44"/>
          <w:szCs w:val="44"/>
        </w:rPr>
        <w:t>2019年一季度企业评估总排名</w:t>
      </w:r>
      <w:bookmarkEnd w:id="0"/>
      <w:bookmarkEnd w:id="1"/>
      <w:bookmarkEnd w:id="2"/>
    </w:p>
    <w:tbl>
      <w:tblPr>
        <w:tblW w:w="10127" w:type="dxa"/>
        <w:jc w:val="center"/>
        <w:tblLayout w:type="fixed"/>
        <w:tblLook w:val="0000"/>
      </w:tblPr>
      <w:tblGrid>
        <w:gridCol w:w="993"/>
        <w:gridCol w:w="5469"/>
        <w:gridCol w:w="1228"/>
        <w:gridCol w:w="1209"/>
        <w:gridCol w:w="1228"/>
      </w:tblGrid>
      <w:tr w:rsidR="000608AB" w:rsidTr="001651E5">
        <w:trPr>
          <w:trHeight w:val="52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企业或站点名称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所属区县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总得分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排名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北京榆构有限公司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丰台区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98.43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2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北京宇诚建达混凝土有限公司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丰台区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98.04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2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北京都市绿源环保科技有限公司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大兴区</w:t>
            </w:r>
            <w:proofErr w:type="gram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98.04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2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4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北京欣江峰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4"/>
              </w:rPr>
              <w:t>建筑材料有限公司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平谷区</w:t>
            </w:r>
            <w:proofErr w:type="gram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97.86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4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5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北京瑞昌隆混凝土有限责任公司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通州区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97.82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5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6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北京鸿都混凝土有限公司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房山区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97.75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6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7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北京城建四建设工程有限责任公司混凝土搅拌站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昌平区</w:t>
            </w:r>
            <w:proofErr w:type="gram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97.54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7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8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北京质信恒通混凝土有限公司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朝阳区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97.46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8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9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北京建工一建工程建设有限公司混凝土分公司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丰台区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97.46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8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10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北京城建建材工业有限公司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通州区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97.29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10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11</w:t>
            </w:r>
          </w:p>
        </w:tc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北京建工新型建材有限责任公司通州建盛分站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通州区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97.29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10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12</w:t>
            </w:r>
          </w:p>
        </w:tc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北京空港兴达混凝土有限公司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密云区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97.29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10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13</w:t>
            </w:r>
          </w:p>
        </w:tc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北京青年路混凝土有限公司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大兴区</w:t>
            </w:r>
            <w:proofErr w:type="gram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97.25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13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14</w:t>
            </w:r>
          </w:p>
        </w:tc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城建亚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4"/>
              </w:rPr>
              <w:t>泰金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砼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4"/>
              </w:rPr>
              <w:t>混凝土有限公司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昌平区</w:t>
            </w:r>
            <w:proofErr w:type="gram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97.18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14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15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北京六建集团有限责任公司混凝土分公司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丰台区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97.14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15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16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北京中建华诚混凝土有限公司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朝阳区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96.93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16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17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北京金隅混凝土有限公司朝阳分公司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朝阳区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96.93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16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北京桥昌混凝土搅拌有限公司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昌平区</w:t>
            </w:r>
            <w:proofErr w:type="gramEnd"/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96.86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18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19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北京中铁六局集团丰桥桥梁有限公司京丰谷分公司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平谷区</w:t>
            </w:r>
            <w:proofErr w:type="gramEnd"/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96.79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19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20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北京顺兴隆混凝土有限公司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延庆区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96.75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20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21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北京中泓恒源建材科技有限公司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大兴区</w:t>
            </w:r>
            <w:proofErr w:type="gramEnd"/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96.71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21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22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北京紫阳福源混凝土搅拌有限公司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房山区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96.68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22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23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北京燕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钲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4"/>
              </w:rPr>
              <w:t>混凝土配送有限公司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房山区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96.64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23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24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北京盈升混凝土有限公司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大兴区</w:t>
            </w:r>
            <w:proofErr w:type="gramEnd"/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96.64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23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25</w:t>
            </w:r>
          </w:p>
        </w:tc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北京城建银龙混凝土有限公司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朝阳区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96.46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25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26</w:t>
            </w:r>
          </w:p>
        </w:tc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北京市小红门混凝土有限责任公司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朝阳区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96.43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26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27</w:t>
            </w:r>
          </w:p>
        </w:tc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北京恒坤混凝土有限公司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顺义区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96.43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26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28</w:t>
            </w:r>
          </w:p>
        </w:tc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北京冀东海强混凝土有限公司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通州区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96.39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28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29</w:t>
            </w:r>
          </w:p>
        </w:tc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北京嘉诚利宝混凝土有限公司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密云区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96.39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28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30</w:t>
            </w:r>
          </w:p>
        </w:tc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北京城建混凝土有限公司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丰台区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96.36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30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31</w:t>
            </w:r>
          </w:p>
        </w:tc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北京正富混凝土有限责任公司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平谷区</w:t>
            </w:r>
            <w:proofErr w:type="gram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96.36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30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32</w:t>
            </w:r>
          </w:p>
        </w:tc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北京城建亚东混凝土有限责任公司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朝阳区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96.29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32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33</w:t>
            </w:r>
          </w:p>
        </w:tc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北京燕建恒远混凝土有限公司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房山区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96.29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32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34</w:t>
            </w:r>
          </w:p>
        </w:tc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北京城泰混凝土制品有限公司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大兴区</w:t>
            </w:r>
            <w:proofErr w:type="gram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96.14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34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35</w:t>
            </w:r>
          </w:p>
        </w:tc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北京建顺隆混凝土有限公司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房山区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96.11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35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36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北京铁建永泰新型建材有限公司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通州区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96.07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36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37</w:t>
            </w:r>
          </w:p>
        </w:tc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北京民佳混凝土有限公司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通州区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96.07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36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38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北京住总新型建材有限公司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顺义李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天路分站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顺义区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96.07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36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39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北京市高强混凝土有限责任公司通州马驹桥分站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通州区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96.00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39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北京古运混凝土有限公司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石景山区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95.96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40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41</w:t>
            </w:r>
          </w:p>
        </w:tc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北京民江混凝土有限公司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通州区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95.89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41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42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北京中建宏福混凝土有限公司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大兴区</w:t>
            </w:r>
            <w:proofErr w:type="gramEnd"/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95.75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42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43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北京住总新型建材有限公司朝阳百子湾分站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朝阳区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95.71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43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44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北京建工新型建材有限责任公司丰台建恒分站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丰台区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95.71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43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45</w:t>
            </w:r>
          </w:p>
        </w:tc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北京中航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鑫跃丰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4"/>
              </w:rPr>
              <w:t>混凝土有限公司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顺义区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95.71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43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46</w:t>
            </w:r>
          </w:p>
        </w:tc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北京班诺混凝土有限公司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昌平区</w:t>
            </w:r>
            <w:proofErr w:type="gram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95.46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46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47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北京中实上庄混凝土有限责任公司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海淀区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95.29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47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48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北京北斗星混凝土有限公司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房山区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95.29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47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49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北京金隅混凝土有限公司通州分公司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通州区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95.29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47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50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北京市十八里店混凝土有限责任公司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朝阳区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95.25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50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51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北京高强亿圆混凝土有限责任公司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昌平区</w:t>
            </w:r>
            <w:proofErr w:type="gramEnd"/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95.18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51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52</w:t>
            </w:r>
          </w:p>
        </w:tc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北京京华兴商品混凝土有限公司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朝阳区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95.11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52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53</w:t>
            </w:r>
          </w:p>
        </w:tc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北京建工新型建材有限责任公司朝阳建均分站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朝阳区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94.96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53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54</w:t>
            </w:r>
          </w:p>
        </w:tc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北京金隅混凝土有限公司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西北旺站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海淀区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94.89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54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55</w:t>
            </w:r>
          </w:p>
        </w:tc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北京市高强混凝土有限责任公司第一搅拌站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朝阳区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94.79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55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56</w:t>
            </w:r>
          </w:p>
        </w:tc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北京金隅混凝土有限公司朝阳垡头分站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朝阳区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94.75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56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57</w:t>
            </w:r>
          </w:p>
        </w:tc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北京欣江峰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4"/>
              </w:rPr>
              <w:t>建筑材料有限公司昌平分站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昌平区</w:t>
            </w:r>
            <w:proofErr w:type="gram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94.75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56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58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北京国旺混凝土有限公司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怀柔区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94.61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58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59</w:t>
            </w:r>
          </w:p>
        </w:tc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北京胜利混凝土建材有限公司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朝阳区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94.57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59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60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北京韩建河山管业股份有限公司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房山区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94.29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60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61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北京京辉混凝土有限公司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大兴区</w:t>
            </w:r>
            <w:proofErr w:type="gramEnd"/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94.29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60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北京铁建永泰新型建材有限公司昌平分公司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昌平区</w:t>
            </w:r>
            <w:proofErr w:type="gramEnd"/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94.21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62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63</w:t>
            </w:r>
          </w:p>
        </w:tc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北京太平洋水泥制品有限公司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昌平区</w:t>
            </w:r>
            <w:proofErr w:type="gram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94.18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63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64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北京泽华路桥工程有限公司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昌平区</w:t>
            </w:r>
            <w:proofErr w:type="gramEnd"/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94.18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63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65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北京怀建混凝土有限责任公司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怀柔区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94.18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63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66</w:t>
            </w:r>
          </w:p>
        </w:tc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北京惠德混凝土有限公司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房山区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94.07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66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67</w:t>
            </w:r>
          </w:p>
        </w:tc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北京双良混凝土有限公司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朝阳区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94.00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67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68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鑫</w:t>
            </w:r>
            <w:proofErr w:type="gramEnd"/>
            <w:r>
              <w:rPr>
                <w:rFonts w:ascii="仿宋_GB2312" w:hAnsi="宋体" w:hint="eastAsia"/>
                <w:color w:val="000000"/>
                <w:sz w:val="24"/>
              </w:rPr>
              <w:t>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建筑材料有限公司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朝阳区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93.82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68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69</w:t>
            </w:r>
          </w:p>
        </w:tc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北京住总新型建材有限公司四元桥站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朝阳区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93.61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69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70</w:t>
            </w:r>
          </w:p>
        </w:tc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北京城建九秋实混凝土有限公司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朝阳区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93.50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70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71</w:t>
            </w:r>
          </w:p>
        </w:tc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北京城建九混凝土有限公司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海淀区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93.46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71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72</w:t>
            </w:r>
          </w:p>
        </w:tc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北京市高强混凝土有限责任公司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丰台西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4"/>
              </w:rPr>
              <w:t>道口分站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丰台区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93.36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72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73</w:t>
            </w:r>
          </w:p>
        </w:tc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北京清新腾飞物资有限公司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房山区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93.29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73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74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北京庆成伟业混凝土搅拌有限公司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房山区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92.68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74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75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北京懋隆混凝土有限责任公司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大兴区</w:t>
            </w:r>
            <w:proofErr w:type="gramEnd"/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92.43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75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76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北京金宸混凝土有限公司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延庆区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92.32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76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77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北京众和聚源混凝土有限公司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延庆区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92.21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77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78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北京住六混凝土有限公司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通州区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92.11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78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79</w:t>
            </w:r>
          </w:p>
        </w:tc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北京浩然混凝土有限公司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房山区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92.07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79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80</w:t>
            </w:r>
          </w:p>
        </w:tc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北京市第二建筑工程有限责任公司混凝土分公司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丰台区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91.46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80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81</w:t>
            </w:r>
          </w:p>
        </w:tc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京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4"/>
              </w:rPr>
              <w:t>首建混凝土搅拌站有限公司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石景山区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91.46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80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82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北京中建北瑞混凝土有限责任公司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房山区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91.43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82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83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北京宏雅混凝土有限公司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朝阳区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91.29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83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北京嘉华高强混凝土有限公司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朝阳区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91.29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83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85</w:t>
            </w:r>
          </w:p>
        </w:tc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北京天地建设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砼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4"/>
              </w:rPr>
              <w:t>制品有限公司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平谷区</w:t>
            </w:r>
            <w:proofErr w:type="gram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91.07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85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86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北京安捷鑫德混凝土有限公司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昌平区</w:t>
            </w:r>
            <w:proofErr w:type="gramEnd"/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90.86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86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87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北京建工一建工程建设有限公司混凝土分公司朝阳王四营分站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朝阳区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90.61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87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88</w:t>
            </w:r>
          </w:p>
        </w:tc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北京卢沟桥质衡混凝土有限责任公司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延庆区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90.50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88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89</w:t>
            </w:r>
          </w:p>
        </w:tc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北京诚智乾懋混凝土有限公司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大兴区</w:t>
            </w:r>
            <w:proofErr w:type="gram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90.00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89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90</w:t>
            </w:r>
          </w:p>
        </w:tc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北京中航空港混凝土有限公司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大兴区</w:t>
            </w:r>
            <w:proofErr w:type="gram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89.96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90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91</w:t>
            </w:r>
          </w:p>
        </w:tc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北京潼潮混凝土有限公司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顺义区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89.71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91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92</w:t>
            </w:r>
          </w:p>
        </w:tc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北京华国汇混凝土有限公司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丰台区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89.64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92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93</w:t>
            </w:r>
          </w:p>
        </w:tc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北京市第五建筑工程集团有限公司混凝土搅拌站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通州区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89.50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93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94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北京盛和诚信混凝土有限公司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朝阳区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88.96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94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95</w:t>
            </w:r>
          </w:p>
        </w:tc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北京正华混凝土有限责任公司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大兴区</w:t>
            </w:r>
            <w:proofErr w:type="gram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88.96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94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96</w:t>
            </w:r>
          </w:p>
        </w:tc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北京易成混凝土有限公司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朝阳区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87.57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96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97</w:t>
            </w:r>
          </w:p>
        </w:tc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北京新航建材集团有限公司通州张家湾分站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通州区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87.50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97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98</w:t>
            </w:r>
          </w:p>
        </w:tc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北京市城昌混凝土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4"/>
              </w:rPr>
              <w:t>制品有限公司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朝阳区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87.36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98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99</w:t>
            </w:r>
          </w:p>
        </w:tc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北京新航建材集团有限公司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通州区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87.32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99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100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北京筑诚兴业混凝土有限公司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丰台区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86.54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100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101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北京市中超混凝土有限责任公司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朝阳区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86.46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101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102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北京宏福华信混凝土有限公司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昌平区</w:t>
            </w:r>
            <w:proofErr w:type="gramEnd"/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86.39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102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103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北京韩信混凝土有限公司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朝阳区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85.75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103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104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北京市昌平一建建筑有限责任公司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环昌商品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4"/>
              </w:rPr>
              <w:t>混凝土搅拌站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昌平区</w:t>
            </w:r>
            <w:proofErr w:type="gramEnd"/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83.25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104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105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北京新奥混凝土集团有限公司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朝阳区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82.18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105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北京城乡混凝土有限公司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朝阳区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80.75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106</w:t>
            </w:r>
          </w:p>
        </w:tc>
      </w:tr>
      <w:tr w:rsidR="000608AB" w:rsidTr="001651E5">
        <w:trPr>
          <w:trHeight w:val="6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107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北京市昌平一建建筑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有限责任公司环昌北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4"/>
              </w:rPr>
              <w:t>七家商品混凝土搅拌站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昌平区</w:t>
            </w:r>
            <w:proofErr w:type="gramEnd"/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80.21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08AB" w:rsidRDefault="000608AB" w:rsidP="001651E5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107</w:t>
            </w:r>
          </w:p>
        </w:tc>
      </w:tr>
    </w:tbl>
    <w:p w:rsidR="000608AB" w:rsidRDefault="000608AB" w:rsidP="000608AB">
      <w:pPr>
        <w:widowControl/>
        <w:jc w:val="left"/>
        <w:rPr>
          <w:rFonts w:ascii="黑体" w:eastAsia="黑体" w:hAnsi="黑体" w:cs="宋体"/>
          <w:bCs/>
          <w:sz w:val="32"/>
          <w:szCs w:val="32"/>
        </w:rPr>
      </w:pPr>
    </w:p>
    <w:p w:rsidR="000608AB" w:rsidRDefault="000608AB" w:rsidP="000608AB">
      <w:pPr>
        <w:widowControl/>
        <w:jc w:val="left"/>
        <w:rPr>
          <w:rFonts w:ascii="黑体" w:eastAsia="黑体" w:hAnsi="黑体" w:cs="宋体"/>
          <w:bCs/>
          <w:sz w:val="32"/>
          <w:szCs w:val="32"/>
        </w:rPr>
      </w:pPr>
    </w:p>
    <w:p w:rsidR="000608AB" w:rsidRDefault="000608AB" w:rsidP="000608AB">
      <w:pPr>
        <w:widowControl/>
        <w:jc w:val="left"/>
        <w:rPr>
          <w:rFonts w:ascii="黑体" w:eastAsia="黑体" w:hAnsi="黑体" w:cs="宋体"/>
          <w:bCs/>
          <w:sz w:val="32"/>
          <w:szCs w:val="32"/>
        </w:rPr>
      </w:pPr>
    </w:p>
    <w:p w:rsidR="000608AB" w:rsidRDefault="000608AB" w:rsidP="000608AB">
      <w:pPr>
        <w:widowControl/>
        <w:jc w:val="left"/>
        <w:rPr>
          <w:rFonts w:ascii="黑体" w:eastAsia="黑体" w:hAnsi="黑体" w:cs="宋体"/>
          <w:bCs/>
          <w:sz w:val="32"/>
          <w:szCs w:val="32"/>
        </w:rPr>
      </w:pPr>
    </w:p>
    <w:p w:rsidR="000608AB" w:rsidRDefault="000608AB" w:rsidP="000608AB">
      <w:pPr>
        <w:widowControl/>
        <w:jc w:val="left"/>
        <w:rPr>
          <w:rFonts w:ascii="黑体" w:eastAsia="黑体" w:hAnsi="黑体" w:cs="宋体" w:hint="eastAsia"/>
          <w:bCs/>
          <w:sz w:val="32"/>
          <w:szCs w:val="32"/>
        </w:rPr>
      </w:pPr>
    </w:p>
    <w:p w:rsidR="000608AB" w:rsidRDefault="000608AB" w:rsidP="000608AB">
      <w:pPr>
        <w:widowControl/>
        <w:jc w:val="left"/>
        <w:rPr>
          <w:rFonts w:ascii="黑体" w:eastAsia="黑体" w:hAnsi="黑体" w:cs="宋体" w:hint="eastAsia"/>
          <w:bCs/>
          <w:sz w:val="32"/>
          <w:szCs w:val="32"/>
        </w:rPr>
      </w:pPr>
    </w:p>
    <w:p w:rsidR="00E36D2C" w:rsidRDefault="00E36D2C"/>
    <w:sectPr w:rsidR="00E36D2C" w:rsidSect="00E36D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08AB"/>
    <w:rsid w:val="000608AB"/>
    <w:rsid w:val="00E3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陈思敏</dc:creator>
  <cp:lastModifiedBy>陈思敏</cp:lastModifiedBy>
  <cp:revision>1</cp:revision>
  <dcterms:created xsi:type="dcterms:W3CDTF">2019-06-18T11:20:00Z</dcterms:created>
  <dcterms:modified xsi:type="dcterms:W3CDTF">2019-06-18T11:20:00Z</dcterms:modified>
</cp:coreProperties>
</file>