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45"/>
      </w:tblGrid>
      <w:tr w14:paraId="4E6E1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55B9050F">
            <w:pPr>
              <w:pStyle w:val="18"/>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3603E4D2">
            <w:pPr>
              <w:pStyle w:val="18"/>
              <w:framePr w:wrap="notBeside" w:vAnchor="page" w:hAnchor="page" w:x="1372" w:y="568"/>
              <w:tabs>
                <w:tab w:val="clear" w:pos="4153"/>
                <w:tab w:val="clear" w:pos="8306"/>
              </w:tabs>
              <w:spacing w:line="240" w:lineRule="auto"/>
              <w:ind w:left="3"/>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14:paraId="472CF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7001F0F4">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1585C03F">
            <w:pPr>
              <w:pStyle w:val="18"/>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1"/>
          </w:p>
        </w:tc>
      </w:tr>
    </w:tbl>
    <w:p w14:paraId="222FFF37">
      <w:pPr>
        <w:pStyle w:val="51"/>
        <w:framePr w:w="9639" w:h="624" w:hRule="exact" w:hSpace="181" w:vSpace="181" w:wrap="around" w:hAnchor="page" w:x="1305" w:y="2269"/>
      </w:pPr>
      <w:bookmarkStart w:id="2" w:name="_Hlk26473981"/>
      <w:r>
        <w:rPr>
          <w:rFonts w:hint="eastAsia"/>
        </w:rPr>
        <w:t>中华人民共和国国家标准</w:t>
      </w:r>
    </w:p>
    <w:bookmarkEnd w:id="2"/>
    <w:p w14:paraId="265EA817">
      <w:pPr>
        <w:pStyle w:val="196"/>
        <w:rPr>
          <w:lang w:val="fr-FR"/>
        </w:rPr>
      </w:pPr>
      <w:r>
        <w:fldChar w:fldCharType="begin">
          <w:ffData>
            <w:name w:val="文字1"/>
            <w:enabled/>
            <w:calcOnExit w:val="0"/>
            <w:textInput>
              <w:default w:val="GB/T"/>
            </w:textInput>
          </w:ffData>
        </w:fldChar>
      </w:r>
      <w:bookmarkStart w:id="3" w:name="文字1"/>
      <w:r>
        <w:rPr>
          <w:lang w:val="fr-FR"/>
        </w:rPr>
        <w:instrText xml:space="preserve"> FORMTEXT </w:instrText>
      </w:r>
      <w:r>
        <w:fldChar w:fldCharType="separate"/>
      </w:r>
      <w:r>
        <w:rPr>
          <w:lang w:val="fr-FR"/>
        </w:rPr>
        <w:t>GB/T</w:t>
      </w:r>
      <w:r>
        <w:fldChar w:fldCharType="end"/>
      </w:r>
      <w:bookmarkEnd w:id="3"/>
      <w:r>
        <w:rPr>
          <w:lang w:val="fr-FR"/>
        </w:rPr>
        <w:t xml:space="preserve"> </w:t>
      </w:r>
      <w:r>
        <w:fldChar w:fldCharType="begin">
          <w:ffData>
            <w:name w:val="NSTD_CODE_F"/>
            <w:enabled/>
            <w:calcOnExit w:val="0"/>
            <w:textInput>
              <w:default w:val="XXXXX"/>
            </w:textInput>
          </w:ffData>
        </w:fldChar>
      </w:r>
      <w:bookmarkStart w:id="4" w:name="NSTD_CODE_F"/>
      <w:r>
        <w:rPr>
          <w:lang w:val="fr-FR"/>
        </w:rPr>
        <w:instrText xml:space="preserve"> FORMTEXT </w:instrText>
      </w:r>
      <w:r>
        <w:fldChar w:fldCharType="separate"/>
      </w:r>
      <w:r>
        <w:rPr>
          <w:lang w:val="fr-FR"/>
        </w:rPr>
        <w:t>XXXXX</w:t>
      </w:r>
      <w:r>
        <w:fldChar w:fldCharType="end"/>
      </w:r>
      <w:bookmarkEnd w:id="4"/>
      <w:r>
        <w:rPr>
          <w:rFonts w:hAnsi="黑体"/>
          <w:lang w:val="fr-FR"/>
        </w:rPr>
        <w:t>—</w:t>
      </w:r>
      <w:r>
        <w:fldChar w:fldCharType="begin">
          <w:ffData>
            <w:name w:val="NSTD_CODE_B"/>
            <w:enabled/>
            <w:calcOnExit w:val="0"/>
            <w:textInput>
              <w:default w:val="XXXX"/>
            </w:textInput>
          </w:ffData>
        </w:fldChar>
      </w:r>
      <w:bookmarkStart w:id="5" w:name="NSTD_CODE_B"/>
      <w:r>
        <w:rPr>
          <w:lang w:val="fr-FR"/>
        </w:rPr>
        <w:instrText xml:space="preserve"> FORMTEXT </w:instrText>
      </w:r>
      <w:r>
        <w:fldChar w:fldCharType="separate"/>
      </w:r>
      <w:r>
        <w:rPr>
          <w:lang w:val="fr-FR"/>
        </w:rPr>
        <w:t>XXXX</w:t>
      </w:r>
      <w:r>
        <w:rPr>
          <w:rFonts w:hint="eastAsia"/>
          <w:lang w:val="fr-FR"/>
        </w:rPr>
        <w:t>/ISO 13315-2:20</w:t>
      </w:r>
      <w:r>
        <w:rPr>
          <w:rFonts w:hint="eastAsia"/>
          <w:lang w:val="en-US" w:eastAsia="zh-CN"/>
        </w:rPr>
        <w:t>25</w:t>
      </w:r>
      <w:r>
        <w:fldChar w:fldCharType="end"/>
      </w:r>
      <w:bookmarkEnd w:id="5"/>
    </w:p>
    <w:p w14:paraId="18633C4C">
      <w:pPr>
        <w:pStyle w:val="197"/>
        <w:rPr>
          <w:rFonts w:hint="eastAsia"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320CDD18">
      <w:pPr>
        <w:spacing w:line="240" w:lineRule="auto"/>
        <w:ind w:left="8080"/>
        <w:rPr>
          <w:rFonts w:hint="eastAsia" w:ascii="黑体" w:hAnsi="黑体" w:eastAsia="黑体"/>
          <w:kern w:val="0"/>
          <w:sz w:val="52"/>
          <w:szCs w:val="20"/>
        </w:rPr>
      </w:pPr>
      <w:r>
        <w:rPr>
          <w:rFonts w:ascii="黑体" w:hAnsi="黑体" w:eastAsia="黑体"/>
          <w:kern w:val="0"/>
          <w:sz w:val="52"/>
          <w:szCs w:val="20"/>
        </w:rPr>
        <mc:AlternateContent>
          <mc:Choice Requires="wps">
            <w:drawing>
              <wp:anchor distT="0" distB="0" distL="114300" distR="114300" simplePos="0" relativeHeight="251660288"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0288;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r>
        <w:rPr>
          <w:rFonts w:ascii="黑体" w:hAnsi="黑体" w:eastAsia="黑体"/>
          <w:kern w:val="0"/>
          <w:sz w:val="52"/>
          <w:szCs w:val="20"/>
        </w:rPr>
        <w:drawing>
          <wp:anchor distT="0" distB="0" distL="114300" distR="114300" simplePos="0" relativeHeight="251659264" behindDoc="0" locked="0" layoutInCell="1" allowOverlap="0">
            <wp:simplePos x="0" y="0"/>
            <wp:positionH relativeFrom="page">
              <wp:posOffset>5004435</wp:posOffset>
            </wp:positionH>
            <wp:positionV relativeFrom="page">
              <wp:posOffset>466725</wp:posOffset>
            </wp:positionV>
            <wp:extent cx="1447165" cy="732790"/>
            <wp:effectExtent l="0" t="0" r="63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47200" cy="732960"/>
                    </a:xfrm>
                    <a:prstGeom prst="rect">
                      <a:avLst/>
                    </a:prstGeom>
                    <a:noFill/>
                    <a:ln>
                      <a:noFill/>
                    </a:ln>
                  </pic:spPr>
                </pic:pic>
              </a:graphicData>
            </a:graphic>
          </wp:anchor>
        </w:drawing>
      </w:r>
    </w:p>
    <w:p w14:paraId="328A9F03">
      <w:pPr>
        <w:pStyle w:val="51"/>
        <w:framePr w:w="9639" w:h="6976" w:hRule="exact" w:hSpace="0" w:vSpace="0" w:wrap="around" w:hAnchor="page" w:y="6408"/>
        <w:jc w:val="center"/>
        <w:rPr>
          <w:rFonts w:hint="eastAsia" w:ascii="黑体" w:hAnsi="黑体" w:eastAsia="黑体"/>
          <w:b w:val="0"/>
          <w:bCs w:val="0"/>
          <w:w w:val="100"/>
        </w:rPr>
      </w:pPr>
    </w:p>
    <w:p w14:paraId="0B02FFE6">
      <w:pPr>
        <w:pStyle w:val="198"/>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rPr>
          <w:rFonts w:hint="eastAsia"/>
        </w:rPr>
        <w:t>混凝土和混凝土结构的环境管理</w:t>
      </w:r>
    </w:p>
    <w:p w14:paraId="0D1FCAD0">
      <w:pPr>
        <w:pStyle w:val="198"/>
        <w:framePr w:h="6974" w:hRule="exact" w:wrap="around" w:x="1419" w:anchorLock="1"/>
        <w:rPr>
          <w:rFonts w:hint="eastAsia"/>
        </w:rPr>
      </w:pPr>
      <w:r>
        <w:rPr>
          <w:rFonts w:hint="eastAsia"/>
        </w:rPr>
        <w:t>第2部分：系统边界和清单数据</w:t>
      </w:r>
      <w:r>
        <w:fldChar w:fldCharType="end"/>
      </w:r>
      <w:bookmarkEnd w:id="7"/>
    </w:p>
    <w:p w14:paraId="17B44024">
      <w:pPr>
        <w:framePr w:w="9639" w:h="6974" w:hRule="exact" w:wrap="around" w:vAnchor="page" w:hAnchor="page" w:x="1419" w:y="6408" w:anchorLock="1"/>
        <w:ind w:left="-1418"/>
      </w:pPr>
    </w:p>
    <w:p w14:paraId="790D6FDA">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hint="eastAsia" w:eastAsia="黑体"/>
          <w:szCs w:val="28"/>
        </w:rPr>
        <w:t>Environmental management for concrete and concrete structures—</w:t>
      </w:r>
    </w:p>
    <w:p w14:paraId="1389090A">
      <w:pPr>
        <w:pStyle w:val="126"/>
        <w:framePr w:w="9639" w:h="6974" w:hRule="exact" w:wrap="around" w:vAnchor="page" w:hAnchor="page" w:x="1419" w:y="6408" w:anchorLock="1"/>
        <w:textAlignment w:val="bottom"/>
        <w:rPr>
          <w:rFonts w:eastAsia="黑体"/>
          <w:szCs w:val="28"/>
        </w:rPr>
      </w:pPr>
      <w:r>
        <w:rPr>
          <w:rFonts w:hint="eastAsia" w:eastAsia="黑体"/>
          <w:szCs w:val="28"/>
        </w:rPr>
        <w:t>Part 2: System boundary and inventory data</w:t>
      </w:r>
      <w:r>
        <w:rPr>
          <w:rFonts w:eastAsia="黑体"/>
          <w:szCs w:val="28"/>
        </w:rPr>
        <w:fldChar w:fldCharType="end"/>
      </w:r>
      <w:bookmarkEnd w:id="8"/>
    </w:p>
    <w:p w14:paraId="0B2C8E71">
      <w:pPr>
        <w:framePr w:w="9639" w:h="6974" w:hRule="exact" w:wrap="around" w:vAnchor="page" w:hAnchor="page" w:x="1419" w:y="6408" w:anchorLock="1"/>
        <w:spacing w:line="760" w:lineRule="exact"/>
        <w:ind w:left="-1418"/>
      </w:pPr>
    </w:p>
    <w:p w14:paraId="4761354E">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fldChar w:fldCharType="separate"/>
      </w:r>
      <w:r>
        <w:rPr>
          <w:rFonts w:hint="eastAsia" w:eastAsia="黑体"/>
          <w:szCs w:val="28"/>
        </w:rPr>
        <w:t>(ISO 13315-2: 20</w:t>
      </w:r>
      <w:r>
        <w:rPr>
          <w:rFonts w:hint="eastAsia" w:eastAsia="黑体"/>
          <w:szCs w:val="28"/>
          <w:lang w:val="en-US" w:eastAsia="zh-CN"/>
        </w:rPr>
        <w:t>25</w:t>
      </w:r>
      <w:r>
        <w:rPr>
          <w:rFonts w:hint="eastAsia" w:eastAsia="黑体"/>
          <w:szCs w:val="28"/>
        </w:rPr>
        <w:t>, IDT)</w:t>
      </w:r>
      <w:r>
        <w:rPr>
          <w:rFonts w:eastAsia="黑体"/>
          <w:szCs w:val="28"/>
        </w:rPr>
        <w:fldChar w:fldCharType="end"/>
      </w:r>
      <w:bookmarkEnd w:id="9"/>
    </w:p>
    <w:p w14:paraId="7746CA46">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fldChar w:fldCharType="separate"/>
      </w:r>
      <w:r>
        <w:rPr>
          <w:sz w:val="24"/>
          <w:szCs w:val="28"/>
        </w:rPr>
        <w:fldChar w:fldCharType="end"/>
      </w:r>
      <w:bookmarkEnd w:id="10"/>
    </w:p>
    <w:p w14:paraId="71CAD092">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1"/>
    </w:p>
    <w:p w14:paraId="0CB055AC">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fldChar w:fldCharType="separate"/>
      </w:r>
      <w:r>
        <w:rPr>
          <w:b/>
          <w:sz w:val="21"/>
          <w:szCs w:val="28"/>
        </w:rPr>
        <w:fldChar w:fldCharType="end"/>
      </w:r>
      <w:bookmarkEnd w:id="12"/>
    </w:p>
    <w:p w14:paraId="63D358DC">
      <w:pPr>
        <w:pStyle w:val="194"/>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14:paraId="3E04E4A9">
      <w:pPr>
        <w:pStyle w:val="195"/>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14:paraId="00137308">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w:drawing>
          <wp:anchor distT="0" distB="0" distL="114300" distR="114300" simplePos="0" relativeHeight="251662336" behindDoc="0" locked="0" layoutInCell="1" allowOverlap="1">
            <wp:simplePos x="0" y="0"/>
            <wp:positionH relativeFrom="column">
              <wp:posOffset>1610360</wp:posOffset>
            </wp:positionH>
            <wp:positionV relativeFrom="paragraph">
              <wp:posOffset>8281035</wp:posOffset>
            </wp:positionV>
            <wp:extent cx="2868930" cy="5454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840" cy="545400"/>
                    </a:xfrm>
                    <a:prstGeom prst="rect">
                      <a:avLst/>
                    </a:prstGeom>
                  </pic:spPr>
                </pic:pic>
              </a:graphicData>
            </a:graphic>
          </wp:anchor>
        </w:drawing>
      </w:r>
      <w:r>
        <w:rPr>
          <w:rFonts w:hint="eastAsia" w:ascii="宋体" w:hAnsi="宋体"/>
          <w:sz w:val="28"/>
          <w:szCs w:val="28"/>
        </w:rPr>
        <mc:AlternateContent>
          <mc:Choice Requires="wps">
            <w:drawing>
              <wp:anchor distT="0" distB="0" distL="114300" distR="114300" simplePos="0" relativeHeight="251661312"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1312;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r>
        <w:rPr>
          <w:rFonts w:hint="eastAsia" w:ascii="宋体" w:hAnsi="宋体"/>
          <w:sz w:val="28"/>
          <w:szCs w:val="28"/>
        </w:rPr>
        <w:t>`</w:t>
      </w:r>
    </w:p>
    <w:p w14:paraId="0CC76CBB">
      <w:pPr>
        <w:pStyle w:val="90"/>
        <w:shd w:val="clear" w:color="FFFFFF" w:fill="FFFFFF"/>
        <w:spacing w:after="468"/>
        <w:rPr>
          <w:spacing w:val="320"/>
        </w:rPr>
      </w:pPr>
      <w:bookmarkStart w:id="19" w:name="BookMark1"/>
      <w:r>
        <w:rPr>
          <w:spacing w:val="320"/>
        </w:rPr>
        <w:t>目次</w:t>
      </w:r>
    </w:p>
    <w:p w14:paraId="59A2FD33">
      <w:pPr>
        <w:pStyle w:val="19"/>
        <w:tabs>
          <w:tab w:val="right" w:leader="dot" w:pos="9354"/>
        </w:tabs>
        <w:rPr>
          <w:rFonts w:ascii="Times New Roman" w:hAnsi="Times New Roman"/>
        </w:rPr>
      </w:pPr>
      <w:r>
        <w:rPr>
          <w:rFonts w:ascii="Times New Roman" w:hAnsi="Times New Roman"/>
        </w:rPr>
        <w:fldChar w:fldCharType="begin"/>
      </w:r>
      <w:r>
        <w:rPr>
          <w:rFonts w:ascii="Times New Roman" w:hAnsi="Times New Roman"/>
        </w:rPr>
        <w:instrText xml:space="preserve"> TOC \o "1-1" \h \t "标准文件_一级条标题,2,标准文件_附录一级条标题,2," </w:instrText>
      </w:r>
      <w:r>
        <w:rPr>
          <w:rFonts w:ascii="Times New Roman" w:hAnsi="Times New Roman"/>
        </w:rPr>
        <w:fldChar w:fldCharType="separate"/>
      </w:r>
      <w:r>
        <w:fldChar w:fldCharType="begin"/>
      </w:r>
      <w:r>
        <w:instrText xml:space="preserve"> HYPERLINK \l "_Toc7506" </w:instrText>
      </w:r>
      <w:r>
        <w:fldChar w:fldCharType="separate"/>
      </w:r>
      <w:r>
        <w:rPr>
          <w:rFonts w:ascii="Times New Roman" w:hAnsi="Times New Roman"/>
          <w:spacing w:val="320"/>
        </w:rPr>
        <w:t>前</w:t>
      </w:r>
      <w:r>
        <w:rPr>
          <w:rFonts w:ascii="Times New Roman" w:hAnsi="Times New Roman"/>
        </w:rPr>
        <w:t>言</w:t>
      </w:r>
      <w:r>
        <w:rPr>
          <w:rFonts w:ascii="Times New Roman" w:hAnsi="Times New Roman"/>
        </w:rPr>
        <w:tab/>
      </w:r>
      <w:r>
        <w:rPr>
          <w:rFonts w:ascii="Times New Roman" w:hAnsi="Times New Roman"/>
        </w:rPr>
        <w:fldChar w:fldCharType="begin"/>
      </w:r>
      <w:r>
        <w:rPr>
          <w:rFonts w:ascii="Times New Roman" w:hAnsi="Times New Roman"/>
        </w:rPr>
        <w:instrText xml:space="preserve"> PAGEREF _Toc7506 \h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r>
        <w:rPr>
          <w:rFonts w:ascii="Times New Roman" w:hAnsi="Times New Roman"/>
        </w:rPr>
        <w:fldChar w:fldCharType="end"/>
      </w:r>
    </w:p>
    <w:p w14:paraId="5CD8815D">
      <w:pPr>
        <w:pStyle w:val="19"/>
        <w:tabs>
          <w:tab w:val="right" w:leader="dot" w:pos="9354"/>
        </w:tabs>
        <w:rPr>
          <w:rFonts w:ascii="Times New Roman" w:hAnsi="Times New Roman"/>
        </w:rPr>
      </w:pPr>
      <w:r>
        <w:fldChar w:fldCharType="begin"/>
      </w:r>
      <w:r>
        <w:instrText xml:space="preserve"> HYPERLINK \l "_Toc18558" </w:instrText>
      </w:r>
      <w:r>
        <w:fldChar w:fldCharType="separate"/>
      </w:r>
      <w:r>
        <w:rPr>
          <w:rFonts w:ascii="Times New Roman" w:hAnsi="Times New Roman"/>
          <w:spacing w:val="320"/>
        </w:rPr>
        <w:t>引</w:t>
      </w:r>
      <w:r>
        <w:rPr>
          <w:rFonts w:ascii="Times New Roman" w:hAnsi="Times New Roman"/>
        </w:rPr>
        <w:t>言</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_Toc18558 \h </w:instrText>
      </w:r>
      <w:r>
        <w:rPr>
          <w:rFonts w:ascii="Times New Roman" w:hAnsi="Times New Roman"/>
        </w:rPr>
        <w:fldChar w:fldCharType="separate"/>
      </w:r>
      <w:r>
        <w:rPr>
          <w:rFonts w:ascii="Times New Roman" w:hAnsi="Times New Roman"/>
        </w:rPr>
        <w:t>III</w:t>
      </w:r>
      <w:r>
        <w:rPr>
          <w:rFonts w:ascii="Times New Roman" w:hAnsi="Times New Roman"/>
        </w:rPr>
        <w:fldChar w:fldCharType="end"/>
      </w:r>
      <w:r>
        <w:rPr>
          <w:rFonts w:ascii="Times New Roman" w:hAnsi="Times New Roman"/>
        </w:rPr>
        <w:fldChar w:fldCharType="end"/>
      </w:r>
    </w:p>
    <w:p w14:paraId="78E7C5F1">
      <w:pPr>
        <w:pStyle w:val="19"/>
        <w:tabs>
          <w:tab w:val="right" w:leader="dot" w:pos="9354"/>
        </w:tabs>
        <w:rPr>
          <w:rFonts w:ascii="Times New Roman" w:hAnsi="Times New Roman"/>
        </w:rPr>
      </w:pPr>
      <w:r>
        <w:fldChar w:fldCharType="begin"/>
      </w:r>
      <w:r>
        <w:instrText xml:space="preserve"> HYPERLINK \l "_Toc10606" </w:instrText>
      </w:r>
      <w:r>
        <w:fldChar w:fldCharType="separate"/>
      </w:r>
      <w:r>
        <w:rPr>
          <w:rFonts w:ascii="Times New Roman" w:hAnsi="Times New Roman" w:eastAsia="黑体"/>
        </w:rPr>
        <w:t xml:space="preserve">1 </w:t>
      </w:r>
      <w:r>
        <w:rPr>
          <w:rFonts w:ascii="Times New Roman" w:hAnsi="Times New Roman"/>
        </w:rPr>
        <w:t>范围</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_Toc10606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6EA1A3BC">
      <w:pPr>
        <w:pStyle w:val="19"/>
        <w:tabs>
          <w:tab w:val="right" w:leader="dot" w:pos="9354"/>
        </w:tabs>
        <w:rPr>
          <w:rFonts w:ascii="Times New Roman" w:hAnsi="Times New Roman"/>
        </w:rPr>
      </w:pPr>
      <w:r>
        <w:fldChar w:fldCharType="begin"/>
      </w:r>
      <w:r>
        <w:instrText xml:space="preserve"> HYPERLINK \l "_Toc13429" </w:instrText>
      </w:r>
      <w:r>
        <w:fldChar w:fldCharType="separate"/>
      </w:r>
      <w:r>
        <w:rPr>
          <w:rFonts w:ascii="Times New Roman" w:hAnsi="Times New Roman" w:eastAsia="黑体"/>
        </w:rPr>
        <w:t xml:space="preserve">2 </w:t>
      </w:r>
      <w:r>
        <w:rPr>
          <w:rFonts w:ascii="Times New Roman" w:hAnsi="Times New Roman"/>
        </w:rPr>
        <w:t>规范性引用文件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_Toc13429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4A1366CC">
      <w:pPr>
        <w:pStyle w:val="19"/>
        <w:tabs>
          <w:tab w:val="right" w:leader="dot" w:pos="9354"/>
        </w:tabs>
        <w:rPr>
          <w:rFonts w:ascii="Times New Roman" w:hAnsi="Times New Roman"/>
        </w:rPr>
      </w:pPr>
      <w:r>
        <w:fldChar w:fldCharType="begin"/>
      </w:r>
      <w:r>
        <w:instrText xml:space="preserve"> HYPERLINK \l "_Toc19023" </w:instrText>
      </w:r>
      <w:r>
        <w:fldChar w:fldCharType="separate"/>
      </w:r>
      <w:r>
        <w:rPr>
          <w:rFonts w:ascii="Times New Roman" w:hAnsi="Times New Roman" w:eastAsia="黑体"/>
        </w:rPr>
        <w:t xml:space="preserve">3 </w:t>
      </w:r>
      <w:r>
        <w:rPr>
          <w:rFonts w:ascii="Times New Roman" w:hAnsi="Times New Roman"/>
        </w:rPr>
        <w:t>术语和定义</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_Toc19023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655B718E">
      <w:pPr>
        <w:pStyle w:val="19"/>
        <w:tabs>
          <w:tab w:val="right" w:leader="dot" w:pos="9354"/>
        </w:tabs>
        <w:rPr>
          <w:rFonts w:ascii="Times New Roman" w:hAnsi="Times New Roman"/>
        </w:rPr>
      </w:pPr>
      <w:r>
        <w:fldChar w:fldCharType="begin"/>
      </w:r>
      <w:r>
        <w:instrText xml:space="preserve"> HYPERLINK \l "_Toc25249" </w:instrText>
      </w:r>
      <w:r>
        <w:fldChar w:fldCharType="separate"/>
      </w:r>
      <w:r>
        <w:rPr>
          <w:rFonts w:ascii="Times New Roman" w:hAnsi="Times New Roman" w:eastAsia="黑体"/>
        </w:rPr>
        <w:t xml:space="preserve">4 </w:t>
      </w:r>
      <w:r>
        <w:rPr>
          <w:rFonts w:ascii="Times New Roman" w:hAnsi="Times New Roman"/>
        </w:rPr>
        <w:t>系统边界</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_Toc25249 \h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r>
        <w:rPr>
          <w:rFonts w:ascii="Times New Roman" w:hAnsi="Times New Roman"/>
        </w:rPr>
        <w:fldChar w:fldCharType="end"/>
      </w:r>
    </w:p>
    <w:p w14:paraId="3DAFD89C">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4.1  基本原则</w:t>
      </w:r>
      <w:r>
        <w:rPr>
          <w:rFonts w:hint="default" w:ascii="Times New Roman" w:hAnsi="Times New Roman" w:cs="Times New Roman"/>
        </w:rPr>
        <w:tab/>
      </w:r>
      <w:r>
        <w:rPr>
          <w:rFonts w:hint="default" w:ascii="Times New Roman" w:hAnsi="Times New Roman" w:cs="Times New Roman"/>
        </w:rPr>
        <w:t>2</w:t>
      </w:r>
    </w:p>
    <w:p w14:paraId="02614C9F">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4.2  原材料</w:t>
      </w:r>
      <w:r>
        <w:rPr>
          <w:rFonts w:hint="default" w:ascii="Times New Roman" w:hAnsi="Times New Roman" w:cs="Times New Roman"/>
        </w:rPr>
        <w:tab/>
      </w:r>
      <w:r>
        <w:rPr>
          <w:rFonts w:hint="default" w:ascii="Times New Roman" w:hAnsi="Times New Roman" w:cs="Times New Roman"/>
        </w:rPr>
        <w:t>3</w:t>
      </w:r>
    </w:p>
    <w:p w14:paraId="4AA0BC9E">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4.3  钢筋和预应力钢筋</w:t>
      </w:r>
      <w:r>
        <w:rPr>
          <w:rFonts w:hint="default" w:ascii="Times New Roman" w:hAnsi="Times New Roman" w:cs="Times New Roman"/>
        </w:rPr>
        <w:tab/>
      </w:r>
      <w:r>
        <w:rPr>
          <w:rFonts w:hint="default" w:ascii="Times New Roman" w:hAnsi="Times New Roman" w:cs="Times New Roman"/>
        </w:rPr>
        <w:t>7</w:t>
      </w:r>
    </w:p>
    <w:p w14:paraId="2C47E537">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4.4  模板，支架和机械</w:t>
      </w:r>
      <w:r>
        <w:rPr>
          <w:rFonts w:hint="default" w:ascii="Times New Roman" w:hAnsi="Times New Roman" w:cs="Times New Roman"/>
        </w:rPr>
        <w:tab/>
      </w:r>
      <w:r>
        <w:rPr>
          <w:rFonts w:hint="default" w:ascii="Times New Roman" w:hAnsi="Times New Roman" w:cs="Times New Roman"/>
        </w:rPr>
        <w:t>8</w:t>
      </w:r>
    </w:p>
    <w:p w14:paraId="315717D3">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4.5  混凝土</w:t>
      </w:r>
      <w:r>
        <w:rPr>
          <w:rFonts w:hint="default" w:ascii="Times New Roman" w:hAnsi="Times New Roman" w:cs="Times New Roman"/>
        </w:rPr>
        <w:tab/>
      </w:r>
      <w:r>
        <w:rPr>
          <w:rFonts w:hint="default" w:ascii="Times New Roman" w:hAnsi="Times New Roman" w:cs="Times New Roman"/>
        </w:rPr>
        <w:t>9</w:t>
      </w:r>
    </w:p>
    <w:p w14:paraId="7C7790F0">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4.6  预制混凝土</w:t>
      </w:r>
      <w:r>
        <w:rPr>
          <w:rFonts w:hint="default" w:ascii="Times New Roman" w:hAnsi="Times New Roman" w:cs="Times New Roman"/>
        </w:rPr>
        <w:tab/>
      </w:r>
      <w:r>
        <w:rPr>
          <w:rFonts w:hint="default" w:ascii="Times New Roman" w:hAnsi="Times New Roman" w:cs="Times New Roman"/>
        </w:rPr>
        <w:t>10</w:t>
      </w:r>
    </w:p>
    <w:p w14:paraId="0E5E506A">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4.7  混凝土结构的施工</w:t>
      </w:r>
      <w:r>
        <w:rPr>
          <w:rFonts w:hint="default" w:ascii="Times New Roman" w:hAnsi="Times New Roman" w:cs="Times New Roman"/>
        </w:rPr>
        <w:tab/>
      </w:r>
      <w:r>
        <w:rPr>
          <w:rFonts w:hint="default" w:ascii="Times New Roman" w:hAnsi="Times New Roman" w:cs="Times New Roman"/>
        </w:rPr>
        <w:t>1</w:t>
      </w:r>
      <w:r>
        <w:rPr>
          <w:rFonts w:hint="eastAsia" w:ascii="Times New Roman" w:hAnsi="Times New Roman" w:cs="Times New Roman"/>
          <w:lang w:val="en-US" w:eastAsia="zh-CN"/>
        </w:rPr>
        <w:t>0</w:t>
      </w:r>
    </w:p>
    <w:p w14:paraId="5B937528">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4.8  混凝土结构的使用</w:t>
      </w:r>
      <w:r>
        <w:rPr>
          <w:rFonts w:hint="default" w:ascii="Times New Roman" w:hAnsi="Times New Roman" w:cs="Times New Roman"/>
        </w:rPr>
        <w:tab/>
      </w:r>
      <w:r>
        <w:rPr>
          <w:rFonts w:hint="default" w:ascii="Times New Roman" w:hAnsi="Times New Roman" w:cs="Times New Roman"/>
        </w:rPr>
        <w:t>12</w:t>
      </w:r>
    </w:p>
    <w:p w14:paraId="29078E4B">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4.9  混凝土和混凝土结构的寿命终止</w:t>
      </w:r>
      <w:r>
        <w:rPr>
          <w:rFonts w:hint="default" w:ascii="Times New Roman" w:hAnsi="Times New Roman" w:cs="Times New Roman"/>
        </w:rPr>
        <w:tab/>
      </w:r>
      <w:r>
        <w:rPr>
          <w:rFonts w:hint="default" w:ascii="Times New Roman" w:hAnsi="Times New Roman" w:cs="Times New Roman"/>
        </w:rPr>
        <w:t>13</w:t>
      </w:r>
    </w:p>
    <w:p w14:paraId="00203F70">
      <w:pPr>
        <w:pStyle w:val="19"/>
        <w:tabs>
          <w:tab w:val="right" w:leader="dot" w:pos="9354"/>
        </w:tabs>
        <w:rPr>
          <w:rFonts w:ascii="Times New Roman" w:hAnsi="Times New Roman"/>
        </w:rPr>
      </w:pPr>
      <w:r>
        <w:fldChar w:fldCharType="begin"/>
      </w:r>
      <w:r>
        <w:instrText xml:space="preserve"> HYPERLINK \l "_Toc20475" </w:instrText>
      </w:r>
      <w:r>
        <w:fldChar w:fldCharType="separate"/>
      </w:r>
      <w:r>
        <w:rPr>
          <w:rFonts w:ascii="Times New Roman" w:hAnsi="Times New Roman" w:eastAsia="黑体"/>
        </w:rPr>
        <w:t xml:space="preserve">5 </w:t>
      </w:r>
      <w:r>
        <w:rPr>
          <w:rFonts w:ascii="Times New Roman" w:hAnsi="Times New Roman"/>
        </w:rPr>
        <w:t>清单数据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_Toc20475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14:paraId="27C28388">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5.1  基本原则</w:t>
      </w:r>
      <w:r>
        <w:rPr>
          <w:rFonts w:hint="default" w:ascii="Times New Roman" w:hAnsi="Times New Roman" w:cs="Times New Roman"/>
        </w:rPr>
        <w:tab/>
      </w:r>
      <w:r>
        <w:rPr>
          <w:rFonts w:hint="default" w:ascii="Times New Roman" w:hAnsi="Times New Roman" w:cs="Times New Roman"/>
        </w:rPr>
        <w:t>1</w:t>
      </w:r>
      <w:r>
        <w:rPr>
          <w:rFonts w:hint="eastAsia" w:ascii="Times New Roman" w:hAnsi="Times New Roman" w:cs="Times New Roman"/>
          <w:lang w:val="en-US" w:eastAsia="zh-CN"/>
        </w:rPr>
        <w:t>6</w:t>
      </w:r>
    </w:p>
    <w:p w14:paraId="44ADECC0">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5.2  原材料</w:t>
      </w:r>
      <w:r>
        <w:rPr>
          <w:rFonts w:hint="default" w:ascii="Times New Roman" w:hAnsi="Times New Roman" w:cs="Times New Roman"/>
        </w:rPr>
        <w:tab/>
      </w:r>
      <w:r>
        <w:rPr>
          <w:rFonts w:hint="default" w:ascii="Times New Roman" w:hAnsi="Times New Roman" w:cs="Times New Roman"/>
        </w:rPr>
        <w:t>16</w:t>
      </w:r>
    </w:p>
    <w:p w14:paraId="5108177C">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eastAsia="宋体" w:cs="Times New Roman"/>
          <w:lang w:val="en-US" w:eastAsia="zh-CN"/>
        </w:rPr>
      </w:pPr>
      <w:r>
        <w:rPr>
          <w:rFonts w:hint="default" w:ascii="Times New Roman" w:hAnsi="Times New Roman" w:cs="Times New Roman"/>
        </w:rPr>
        <w:t>5.3  钢筋和预应力钢筋</w:t>
      </w:r>
      <w:r>
        <w:rPr>
          <w:rFonts w:hint="default" w:ascii="Times New Roman" w:hAnsi="Times New Roman" w:cs="Times New Roman"/>
        </w:rPr>
        <w:tab/>
      </w:r>
      <w:r>
        <w:rPr>
          <w:rFonts w:hint="eastAsia" w:ascii="Times New Roman" w:hAnsi="Times New Roman" w:cs="Times New Roman"/>
          <w:lang w:val="en-US" w:eastAsia="zh-CN"/>
        </w:rPr>
        <w:t>20</w:t>
      </w:r>
    </w:p>
    <w:p w14:paraId="09548EFA">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5.4  模板，支架和机械</w:t>
      </w:r>
      <w:r>
        <w:rPr>
          <w:rFonts w:hint="default" w:ascii="Times New Roman" w:hAnsi="Times New Roman" w:cs="Times New Roman"/>
        </w:rPr>
        <w:tab/>
      </w:r>
      <w:r>
        <w:rPr>
          <w:rFonts w:hint="default" w:ascii="Times New Roman" w:hAnsi="Times New Roman" w:cs="Times New Roman"/>
        </w:rPr>
        <w:t>2</w:t>
      </w:r>
      <w:r>
        <w:rPr>
          <w:rFonts w:hint="eastAsia" w:ascii="Times New Roman" w:hAnsi="Times New Roman" w:cs="Times New Roman"/>
          <w:lang w:val="en-US" w:eastAsia="zh-CN"/>
        </w:rPr>
        <w:t>1</w:t>
      </w:r>
    </w:p>
    <w:p w14:paraId="55E8F3D0">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5.5  混凝土的生产</w:t>
      </w:r>
      <w:r>
        <w:rPr>
          <w:rFonts w:hint="default" w:ascii="Times New Roman" w:hAnsi="Times New Roman" w:cs="Times New Roman"/>
        </w:rPr>
        <w:tab/>
      </w:r>
      <w:r>
        <w:rPr>
          <w:rFonts w:hint="default" w:ascii="Times New Roman" w:hAnsi="Times New Roman" w:cs="Times New Roman"/>
        </w:rPr>
        <w:t>2</w:t>
      </w:r>
      <w:r>
        <w:rPr>
          <w:rFonts w:hint="eastAsia" w:ascii="Times New Roman" w:hAnsi="Times New Roman" w:cs="Times New Roman"/>
          <w:lang w:val="en-US" w:eastAsia="zh-CN"/>
        </w:rPr>
        <w:t>2</w:t>
      </w:r>
    </w:p>
    <w:p w14:paraId="5A61EF7D">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5.6  混凝土结构的施工</w:t>
      </w:r>
      <w:r>
        <w:rPr>
          <w:rFonts w:hint="default" w:ascii="Times New Roman" w:hAnsi="Times New Roman" w:cs="Times New Roman"/>
        </w:rPr>
        <w:tab/>
      </w:r>
      <w:r>
        <w:rPr>
          <w:rFonts w:hint="default" w:ascii="Times New Roman" w:hAnsi="Times New Roman" w:cs="Times New Roman"/>
        </w:rPr>
        <w:t>2</w:t>
      </w:r>
      <w:r>
        <w:rPr>
          <w:rFonts w:hint="eastAsia" w:ascii="Times New Roman" w:hAnsi="Times New Roman" w:cs="Times New Roman"/>
          <w:lang w:val="en-US" w:eastAsia="zh-CN"/>
        </w:rPr>
        <w:t>3</w:t>
      </w:r>
    </w:p>
    <w:p w14:paraId="015560FE">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eastAsia" w:ascii="Times New Roman" w:hAnsi="Times New Roman" w:eastAsia="宋体" w:cs="Times New Roman"/>
          <w:lang w:eastAsia="zh-CN"/>
        </w:rPr>
      </w:pPr>
      <w:r>
        <w:rPr>
          <w:rFonts w:hint="default" w:ascii="Times New Roman" w:hAnsi="Times New Roman" w:cs="Times New Roman"/>
        </w:rPr>
        <w:t>5.7  混凝土结构的使用</w:t>
      </w:r>
      <w:r>
        <w:rPr>
          <w:rFonts w:hint="default" w:ascii="Times New Roman" w:hAnsi="Times New Roman" w:cs="Times New Roman"/>
        </w:rPr>
        <w:tab/>
      </w:r>
      <w:r>
        <w:rPr>
          <w:rFonts w:hint="default" w:ascii="Times New Roman" w:hAnsi="Times New Roman" w:cs="Times New Roman"/>
        </w:rPr>
        <w:t>2</w:t>
      </w:r>
      <w:r>
        <w:rPr>
          <w:rFonts w:hint="eastAsia" w:ascii="Times New Roman" w:hAnsi="Times New Roman" w:cs="Times New Roman"/>
          <w:lang w:val="en-US" w:eastAsia="zh-CN"/>
        </w:rPr>
        <w:t>3</w:t>
      </w:r>
    </w:p>
    <w:p w14:paraId="3A50C719">
      <w:pPr>
        <w:pStyle w:val="24"/>
        <w:keepNext w:val="0"/>
        <w:keepLines w:val="0"/>
        <w:pageBreakBefore w:val="0"/>
        <w:widowControl w:val="0"/>
        <w:kinsoku/>
        <w:wordWrap/>
        <w:overflowPunct/>
        <w:topLinePunct w:val="0"/>
        <w:autoSpaceDE/>
        <w:autoSpaceDN/>
        <w:bidi w:val="0"/>
        <w:adjustRightInd w:val="0"/>
        <w:snapToGrid/>
        <w:spacing w:line="400" w:lineRule="exact"/>
        <w:ind w:left="210"/>
        <w:textAlignment w:val="auto"/>
        <w:rPr>
          <w:rFonts w:hint="default" w:ascii="Times New Roman" w:hAnsi="Times New Roman" w:cs="Times New Roman"/>
        </w:rPr>
      </w:pPr>
      <w:r>
        <w:rPr>
          <w:rFonts w:hint="default" w:ascii="Times New Roman" w:hAnsi="Times New Roman" w:cs="Times New Roman"/>
        </w:rPr>
        <w:t>5.8  混凝土和混凝土结构的寿命终止</w:t>
      </w:r>
      <w:r>
        <w:rPr>
          <w:rFonts w:hint="default" w:ascii="Times New Roman" w:hAnsi="Times New Roman" w:cs="Times New Roman"/>
        </w:rPr>
        <w:tab/>
      </w:r>
      <w:r>
        <w:rPr>
          <w:rFonts w:hint="default" w:ascii="Times New Roman" w:hAnsi="Times New Roman" w:cs="Times New Roman"/>
        </w:rPr>
        <w:t>24</w:t>
      </w:r>
    </w:p>
    <w:p w14:paraId="702E5FE9">
      <w:pPr>
        <w:pStyle w:val="19"/>
        <w:tabs>
          <w:tab w:val="right" w:leader="dot" w:pos="9354"/>
        </w:tabs>
        <w:rPr>
          <w:rFonts w:ascii="Times New Roman" w:hAnsi="Times New Roman"/>
        </w:rPr>
      </w:pPr>
      <w:r>
        <w:fldChar w:fldCharType="begin"/>
      </w:r>
      <w:r>
        <w:instrText xml:space="preserve"> HYPERLINK \l "_Toc22831" </w:instrText>
      </w:r>
      <w:r>
        <w:fldChar w:fldCharType="separate"/>
      </w:r>
      <w:r>
        <w:rPr>
          <w:rFonts w:ascii="Times New Roman" w:hAnsi="Times New Roman" w:eastAsia="黑体"/>
        </w:rPr>
        <w:t xml:space="preserve">6 </w:t>
      </w:r>
      <w:r>
        <w:rPr>
          <w:rFonts w:ascii="Times New Roman" w:hAnsi="Times New Roman"/>
        </w:rPr>
        <w:t>鉴定性评审及存档</w:t>
      </w:r>
      <w:r>
        <w:rPr>
          <w:rFonts w:ascii="Times New Roman" w:hAnsi="Times New Roman"/>
        </w:rPr>
        <w:tab/>
      </w:r>
      <w:r>
        <w:rPr>
          <w:rFonts w:ascii="Times New Roman" w:hAnsi="Times New Roman"/>
        </w:rPr>
        <w:fldChar w:fldCharType="begin"/>
      </w:r>
      <w:r>
        <w:rPr>
          <w:rFonts w:ascii="Times New Roman" w:hAnsi="Times New Roman"/>
        </w:rPr>
        <w:instrText xml:space="preserve"> PAGEREF _Toc22831 \h </w:instrText>
      </w:r>
      <w:r>
        <w:rPr>
          <w:rFonts w:ascii="Times New Roman" w:hAnsi="Times New Roman"/>
        </w:rPr>
        <w:fldChar w:fldCharType="separate"/>
      </w:r>
      <w:r>
        <w:rPr>
          <w:rFonts w:ascii="Times New Roman" w:hAnsi="Times New Roman"/>
        </w:rPr>
        <w:t>25</w:t>
      </w:r>
      <w:r>
        <w:rPr>
          <w:rFonts w:ascii="Times New Roman" w:hAnsi="Times New Roman"/>
        </w:rPr>
        <w:fldChar w:fldCharType="end"/>
      </w:r>
      <w:r>
        <w:rPr>
          <w:rFonts w:ascii="Times New Roman" w:hAnsi="Times New Roman"/>
        </w:rPr>
        <w:fldChar w:fldCharType="end"/>
      </w:r>
    </w:p>
    <w:p w14:paraId="087E98DF">
      <w:pPr>
        <w:pStyle w:val="92"/>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rPr>
          <w:rFonts w:ascii="Times New Roman" w:hAnsi="Times New Roman"/>
        </w:rPr>
        <w:fldChar w:fldCharType="end"/>
      </w:r>
    </w:p>
    <w:bookmarkEnd w:id="19"/>
    <w:p w14:paraId="47957825">
      <w:pPr>
        <w:pStyle w:val="90"/>
        <w:spacing w:after="468"/>
      </w:pPr>
      <w:bookmarkStart w:id="20" w:name="_Toc7506"/>
      <w:bookmarkStart w:id="21" w:name="BookMark2"/>
      <w:r>
        <w:rPr>
          <w:spacing w:val="320"/>
        </w:rPr>
        <w:t>前</w:t>
      </w:r>
      <w:r>
        <w:t>言</w:t>
      </w:r>
      <w:bookmarkEnd w:id="20"/>
    </w:p>
    <w:p w14:paraId="4C2EF09E">
      <w:pPr>
        <w:pStyle w:val="57"/>
        <w:spacing w:line="360" w:lineRule="auto"/>
        <w:ind w:firstLine="420"/>
        <w:rPr>
          <w:rFonts w:ascii="Times New Roman"/>
        </w:rPr>
      </w:pPr>
      <w:r>
        <w:rPr>
          <w:rFonts w:ascii="Times New Roman"/>
        </w:rPr>
        <w:t>本文件按照GB/T 1.1—2020《标准化工作导则  第1部分：标准化文件的结构和起草规则》的规定起草。</w:t>
      </w:r>
    </w:p>
    <w:p w14:paraId="3FD1BAAF">
      <w:pPr>
        <w:pStyle w:val="57"/>
        <w:spacing w:line="360" w:lineRule="auto"/>
        <w:ind w:firstLine="420"/>
        <w:rPr>
          <w:rFonts w:ascii="Times New Roman"/>
        </w:rPr>
      </w:pPr>
      <w:r>
        <w:rPr>
          <w:rFonts w:hint="eastAsia" w:ascii="Times New Roman"/>
        </w:rPr>
        <w:t>本文件是GB/T XXX《混凝土和混凝土结构的环境管理》的第2部分。GB/T XXX已经发布了以下部分：</w:t>
      </w:r>
    </w:p>
    <w:p w14:paraId="6BF3AAE1">
      <w:pPr>
        <w:pStyle w:val="93"/>
        <w:spacing w:line="360" w:lineRule="auto"/>
        <w:ind w:firstLine="420"/>
      </w:pPr>
      <w:r>
        <w:rPr>
          <w:rFonts w:hint="eastAsia"/>
        </w:rPr>
        <w:t>第1部分：通用原则；</w:t>
      </w:r>
    </w:p>
    <w:p w14:paraId="7DEF7BBC">
      <w:pPr>
        <w:pStyle w:val="93"/>
        <w:spacing w:line="360" w:lineRule="auto"/>
        <w:ind w:firstLine="420"/>
      </w:pPr>
      <w:r>
        <w:rPr>
          <w:rFonts w:hint="eastAsia"/>
        </w:rPr>
        <w:t>第2部分：系统边界和清单数据；</w:t>
      </w:r>
    </w:p>
    <w:p w14:paraId="676AE131">
      <w:pPr>
        <w:pStyle w:val="93"/>
        <w:spacing w:line="360" w:lineRule="auto"/>
        <w:ind w:firstLine="420"/>
      </w:pPr>
      <w:r>
        <w:rPr>
          <w:rFonts w:hint="eastAsia"/>
        </w:rPr>
        <w:t>第4部分：混凝土结构的设计；</w:t>
      </w:r>
    </w:p>
    <w:p w14:paraId="0A4E056C">
      <w:pPr>
        <w:pStyle w:val="93"/>
        <w:spacing w:line="360" w:lineRule="auto"/>
        <w:ind w:firstLine="420"/>
      </w:pPr>
      <w:r>
        <w:rPr>
          <w:rFonts w:hint="eastAsia"/>
        </w:rPr>
        <w:t>第6部分：混凝土结构的使用；</w:t>
      </w:r>
    </w:p>
    <w:p w14:paraId="6E32B3EF">
      <w:pPr>
        <w:pStyle w:val="93"/>
        <w:spacing w:line="360" w:lineRule="auto"/>
        <w:ind w:firstLine="420"/>
      </w:pPr>
      <w:r>
        <w:rPr>
          <w:rFonts w:hint="eastAsia"/>
        </w:rPr>
        <w:t>第8部分：环境标志和声明。</w:t>
      </w:r>
    </w:p>
    <w:p w14:paraId="2A2DBE67">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本文件等同采用国际标准ISO 133</w:t>
      </w:r>
      <w:r>
        <w:rPr>
          <w:rFonts w:ascii="Times New Roman" w:hAnsi="Times New Roman"/>
          <w:kern w:val="0"/>
          <w:szCs w:val="20"/>
          <w:highlight w:val="none"/>
        </w:rPr>
        <w:t>15-2：20</w:t>
      </w:r>
      <w:r>
        <w:rPr>
          <w:rFonts w:hint="eastAsia" w:ascii="Times New Roman" w:hAnsi="Times New Roman"/>
          <w:kern w:val="0"/>
          <w:szCs w:val="20"/>
          <w:highlight w:val="none"/>
          <w:lang w:val="en-US" w:eastAsia="zh-CN"/>
        </w:rPr>
        <w:t>25</w:t>
      </w:r>
      <w:r>
        <w:rPr>
          <w:rFonts w:ascii="Times New Roman" w:hAnsi="Times New Roman"/>
          <w:kern w:val="0"/>
          <w:szCs w:val="20"/>
          <w:highlight w:val="none"/>
        </w:rPr>
        <w:t>《混凝土和混</w:t>
      </w:r>
      <w:r>
        <w:rPr>
          <w:rFonts w:ascii="Times New Roman" w:hAnsi="Times New Roman"/>
          <w:kern w:val="0"/>
          <w:szCs w:val="20"/>
        </w:rPr>
        <w:t>凝土结构的环境管理 第2部分：系统边界和清单数据》</w:t>
      </w:r>
      <w:r>
        <w:rPr>
          <w:rFonts w:ascii="Times New Roman"/>
        </w:rPr>
        <w:t>，文件类型由ISO的国际标准</w:t>
      </w:r>
      <w:r>
        <w:rPr>
          <w:rFonts w:hint="eastAsia" w:ascii="Times New Roman"/>
        </w:rPr>
        <w:t>调整</w:t>
      </w:r>
      <w:r>
        <w:rPr>
          <w:rFonts w:ascii="Times New Roman"/>
        </w:rPr>
        <w:t>为我国的国家标准。</w:t>
      </w:r>
    </w:p>
    <w:p w14:paraId="37EE4285">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本文件做了下列最小限度的编辑性改动：</w:t>
      </w:r>
    </w:p>
    <w:p w14:paraId="4A7ABEA2">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——用</w:t>
      </w:r>
      <w:r>
        <w:rPr>
          <w:rFonts w:hint="eastAsia" w:ascii="Times New Roman" w:hAnsi="Times New Roman"/>
          <w:kern w:val="0"/>
          <w:szCs w:val="20"/>
        </w:rPr>
        <w:t>“</w:t>
      </w:r>
      <w:r>
        <w:rPr>
          <w:rFonts w:ascii="Times New Roman" w:hAnsi="Times New Roman"/>
          <w:kern w:val="0"/>
          <w:szCs w:val="20"/>
        </w:rPr>
        <w:t>本系列标准</w:t>
      </w:r>
      <w:r>
        <w:rPr>
          <w:rFonts w:hint="eastAsia" w:ascii="Times New Roman" w:hAnsi="Times New Roman"/>
          <w:kern w:val="0"/>
          <w:szCs w:val="20"/>
        </w:rPr>
        <w:t>”</w:t>
      </w:r>
      <w:r>
        <w:rPr>
          <w:rFonts w:ascii="Times New Roman" w:hAnsi="Times New Roman"/>
          <w:kern w:val="0"/>
          <w:szCs w:val="20"/>
        </w:rPr>
        <w:t>代替</w:t>
      </w:r>
      <w:r>
        <w:rPr>
          <w:rFonts w:hint="eastAsia" w:ascii="Times New Roman" w:hAnsi="Times New Roman"/>
          <w:kern w:val="0"/>
          <w:szCs w:val="20"/>
        </w:rPr>
        <w:t>“</w:t>
      </w:r>
      <w:r>
        <w:rPr>
          <w:rFonts w:ascii="Times New Roman" w:hAnsi="Times New Roman"/>
          <w:kern w:val="0"/>
          <w:szCs w:val="20"/>
        </w:rPr>
        <w:t>ISO 13315系列</w:t>
      </w:r>
      <w:r>
        <w:rPr>
          <w:rFonts w:hint="eastAsia" w:ascii="Times New Roman" w:hAnsi="Times New Roman"/>
          <w:kern w:val="0"/>
          <w:szCs w:val="20"/>
        </w:rPr>
        <w:t>”</w:t>
      </w:r>
      <w:r>
        <w:rPr>
          <w:rFonts w:ascii="Times New Roman" w:hAnsi="Times New Roman"/>
          <w:kern w:val="0"/>
          <w:szCs w:val="20"/>
        </w:rPr>
        <w:t>；</w:t>
      </w:r>
    </w:p>
    <w:p w14:paraId="61F03048">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——用</w:t>
      </w:r>
      <w:r>
        <w:rPr>
          <w:rFonts w:hint="eastAsia" w:ascii="Times New Roman" w:hAnsi="Times New Roman"/>
          <w:kern w:val="0"/>
          <w:szCs w:val="20"/>
        </w:rPr>
        <w:t>“</w:t>
      </w:r>
      <w:r>
        <w:rPr>
          <w:rFonts w:ascii="Times New Roman" w:hAnsi="Times New Roman"/>
          <w:kern w:val="0"/>
          <w:szCs w:val="20"/>
        </w:rPr>
        <w:t>本文件</w:t>
      </w:r>
      <w:r>
        <w:rPr>
          <w:rFonts w:hint="eastAsia" w:ascii="Times New Roman" w:hAnsi="Times New Roman"/>
          <w:kern w:val="0"/>
          <w:szCs w:val="20"/>
        </w:rPr>
        <w:t>”</w:t>
      </w:r>
      <w:r>
        <w:rPr>
          <w:rFonts w:ascii="Times New Roman" w:hAnsi="Times New Roman"/>
          <w:kern w:val="0"/>
          <w:szCs w:val="20"/>
        </w:rPr>
        <w:t>代替提及自身时的表述。</w:t>
      </w:r>
    </w:p>
    <w:p w14:paraId="5679156B">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请注意本文件的某些内容可能涉及专利。本文件的发布机构不承担识别专利的责任。</w:t>
      </w:r>
    </w:p>
    <w:p w14:paraId="7E378CD9">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本文件由全国混凝土标准化技术委员会（SAC/TC 458）提出并归口。</w:t>
      </w:r>
    </w:p>
    <w:p w14:paraId="34235F03">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本文件起草单位：中国建筑科学研究院有限公司。</w:t>
      </w:r>
    </w:p>
    <w:p w14:paraId="4C00CB6F">
      <w:pPr>
        <w:tabs>
          <w:tab w:val="left" w:pos="255"/>
          <w:tab w:val="center" w:pos="4153"/>
        </w:tabs>
        <w:snapToGrid w:val="0"/>
        <w:spacing w:line="360" w:lineRule="auto"/>
        <w:ind w:firstLine="435"/>
        <w:rPr>
          <w:rFonts w:ascii="Times New Roman" w:hAnsi="Times New Roman"/>
          <w:kern w:val="0"/>
          <w:szCs w:val="20"/>
        </w:rPr>
      </w:pPr>
      <w:r>
        <w:rPr>
          <w:rFonts w:ascii="Times New Roman" w:hAnsi="Times New Roman"/>
          <w:kern w:val="0"/>
          <w:szCs w:val="20"/>
        </w:rPr>
        <w:t>本文件主要起草人：、。</w:t>
      </w:r>
    </w:p>
    <w:p w14:paraId="558936E4">
      <w:pPr>
        <w:pStyle w:val="57"/>
        <w:ind w:firstLine="420"/>
      </w:pPr>
    </w:p>
    <w:p w14:paraId="0C0BB34E">
      <w:pPr>
        <w:pStyle w:val="57"/>
        <w:ind w:firstLine="420"/>
        <w:rPr>
          <w:strike/>
        </w:rPr>
      </w:pPr>
    </w:p>
    <w:p w14:paraId="4F9A22AC">
      <w:pPr>
        <w:pStyle w:val="57"/>
        <w:ind w:firstLine="420"/>
        <w:sectPr>
          <w:pgSz w:w="11906" w:h="16838"/>
          <w:pgMar w:top="1928" w:right="1134" w:bottom="1134" w:left="1134" w:header="1418" w:footer="1134" w:gutter="284"/>
          <w:pgNumType w:fmt="upperRoman"/>
          <w:cols w:space="425" w:num="1"/>
          <w:formProt w:val="0"/>
          <w:docGrid w:type="lines" w:linePitch="312" w:charSpace="0"/>
        </w:sectPr>
      </w:pPr>
    </w:p>
    <w:p w14:paraId="37B457DD">
      <w:pPr>
        <w:pStyle w:val="90"/>
        <w:spacing w:after="468"/>
      </w:pPr>
      <w:bookmarkStart w:id="22" w:name="_Toc18558"/>
      <w:r>
        <w:rPr>
          <w:rFonts w:hint="eastAsia"/>
          <w:spacing w:val="320"/>
        </w:rPr>
        <w:t>引</w:t>
      </w:r>
      <w:r>
        <w:t>言</w:t>
      </w:r>
      <w:bookmarkEnd w:id="22"/>
    </w:p>
    <w:p w14:paraId="1C9B8DF5">
      <w:pPr>
        <w:pStyle w:val="57"/>
        <w:spacing w:line="360" w:lineRule="auto"/>
        <w:ind w:firstLine="420"/>
        <w:rPr>
          <w:rFonts w:ascii="Times New Roman"/>
          <w:highlight w:val="none"/>
        </w:rPr>
      </w:pPr>
      <w:r>
        <w:rPr>
          <w:rFonts w:ascii="Times New Roman"/>
        </w:rPr>
        <w:t>混凝土是一种必不可少的建设材料，广泛用于基础设施领域，包括建筑和土木工程。大量的资源被用于建设基础设施，而当这些结构被拆除时，又会由此产生大量混凝土废料。因此，不仅从资源消耗角度，而且从未来废物产生角度，混凝土都能够被视为一种对以循环利用为基础的社会产生关键影响的材料。与此同时，建筑和土木工程相关的</w:t>
      </w:r>
      <w:r>
        <w:rPr>
          <w:rFonts w:ascii="Times New Roman"/>
          <w:highlight w:val="none"/>
        </w:rPr>
        <w:t>活动排放了大量的温室气体CO</w:t>
      </w:r>
      <w:r>
        <w:rPr>
          <w:rFonts w:ascii="Times New Roman"/>
          <w:highlight w:val="none"/>
          <w:vertAlign w:val="subscript"/>
        </w:rPr>
        <w:t>2</w:t>
      </w:r>
      <w:r>
        <w:rPr>
          <w:rFonts w:ascii="Times New Roman"/>
          <w:highlight w:val="none"/>
        </w:rPr>
        <w:t>。众多资料表明，混凝土行业在生产和运输水泥、混凝土，以及建造混凝土结构的过程中，排放了全球5%至10%的CO</w:t>
      </w:r>
      <w:r>
        <w:rPr>
          <w:rFonts w:ascii="Times New Roman"/>
          <w:highlight w:val="none"/>
          <w:vertAlign w:val="subscript"/>
        </w:rPr>
        <w:t>2</w:t>
      </w:r>
      <w:r>
        <w:rPr>
          <w:rFonts w:ascii="Times New Roman"/>
          <w:highlight w:val="none"/>
        </w:rPr>
        <w:t>。另一方面，混凝土也能够吸收部分CO</w:t>
      </w:r>
      <w:r>
        <w:rPr>
          <w:rFonts w:ascii="Times New Roman"/>
          <w:highlight w:val="none"/>
          <w:vertAlign w:val="subscript"/>
        </w:rPr>
        <w:t>2</w:t>
      </w:r>
      <w:r>
        <w:rPr>
          <w:rFonts w:ascii="Times New Roman"/>
          <w:highlight w:val="none"/>
        </w:rPr>
        <w:t>。因此，混凝土在解决循环利用和全球变暖问题上发挥着重要作用。此外，</w:t>
      </w:r>
      <w:r>
        <w:rPr>
          <w:rFonts w:hint="eastAsia" w:ascii="Times New Roman"/>
          <w:highlight w:val="none"/>
          <w:lang w:val="en-US" w:eastAsia="zh-CN"/>
        </w:rPr>
        <w:t>通常</w:t>
      </w:r>
      <w:r>
        <w:rPr>
          <w:rFonts w:ascii="Times New Roman"/>
          <w:highlight w:val="none"/>
        </w:rPr>
        <w:t>还考虑在运输混凝土组分材料和混凝土，以及建造和拆除混凝土结构时所产生的空气污染、噪音、振动和其他影响。</w:t>
      </w:r>
    </w:p>
    <w:p w14:paraId="16A1AD39">
      <w:pPr>
        <w:pStyle w:val="57"/>
        <w:spacing w:line="360" w:lineRule="auto"/>
        <w:ind w:firstLine="420"/>
        <w:rPr>
          <w:rFonts w:ascii="Times New Roman"/>
          <w:highlight w:val="none"/>
        </w:rPr>
      </w:pPr>
      <w:r>
        <w:rPr>
          <w:rFonts w:ascii="Times New Roman"/>
          <w:highlight w:val="none"/>
        </w:rPr>
        <w:t>减少环境影响的适宜技术及环保产品的应用，是混凝土结构生命周期内各阶段的关键问题；这些阶段包括：水泥和骨料的生产、混凝土的生产和运输、混凝土结构的施工、使用和拆除。为了满足这些要求，</w:t>
      </w:r>
      <w:r>
        <w:rPr>
          <w:rFonts w:ascii="Times New Roman"/>
          <w:strike/>
          <w:dstrike w:val="0"/>
          <w:highlight w:val="none"/>
        </w:rPr>
        <w:t>应</w:t>
      </w:r>
      <w:r>
        <w:rPr>
          <w:rFonts w:ascii="Times New Roman"/>
          <w:highlight w:val="none"/>
        </w:rPr>
        <w:t>使用生命周期清单分析(life cycle inventory analysis，LCI)和生命周期评价(life cycle assessment，LCA)方法，对不同类型混凝土和不同结构形式所产生的环境影响进行比较。LCI和LCA在相同的条件下进行。这意味着，需清晰确定评价的时间和空间范围，定量掌握在此范围内所输入的资源、能源、原材料和成分的类型和总量，以及在此范围内由相关活动所输出的产品、结构和副产品、废物、其他产物。如图1所示，评价系统和外部区域间的边界称为</w:t>
      </w:r>
      <w:r>
        <w:rPr>
          <w:rFonts w:hint="eastAsia" w:ascii="Times New Roman"/>
          <w:highlight w:val="none"/>
        </w:rPr>
        <w:t>“</w:t>
      </w:r>
      <w:r>
        <w:rPr>
          <w:rFonts w:ascii="Times New Roman"/>
          <w:highlight w:val="none"/>
        </w:rPr>
        <w:t>系统边界</w:t>
      </w:r>
      <w:r>
        <w:rPr>
          <w:rFonts w:hint="eastAsia" w:ascii="Times New Roman"/>
          <w:highlight w:val="none"/>
        </w:rPr>
        <w:t>”</w:t>
      </w:r>
      <w:r>
        <w:rPr>
          <w:rFonts w:ascii="Times New Roman"/>
          <w:highlight w:val="none"/>
        </w:rPr>
        <w:t>，在评价系统和外部区域间传递的输入/输出数据称为</w:t>
      </w:r>
      <w:r>
        <w:rPr>
          <w:rFonts w:hint="eastAsia" w:ascii="Times New Roman"/>
          <w:highlight w:val="none"/>
        </w:rPr>
        <w:t>“</w:t>
      </w:r>
      <w:r>
        <w:rPr>
          <w:rFonts w:ascii="Times New Roman"/>
          <w:highlight w:val="none"/>
        </w:rPr>
        <w:t>清单数据</w:t>
      </w:r>
      <w:r>
        <w:rPr>
          <w:rFonts w:hint="eastAsia" w:ascii="Times New Roman"/>
          <w:highlight w:val="none"/>
        </w:rPr>
        <w:t>”</w:t>
      </w:r>
      <w:r>
        <w:rPr>
          <w:rFonts w:ascii="Times New Roman"/>
          <w:highlight w:val="none"/>
        </w:rPr>
        <w:t>。在进行LCI和LCA时，系统边界</w:t>
      </w:r>
      <w:r>
        <w:rPr>
          <w:rFonts w:hint="eastAsia" w:ascii="Times New Roman"/>
          <w:highlight w:val="none"/>
          <w:lang w:val="en-US" w:eastAsia="zh-CN"/>
        </w:rPr>
        <w:t>是</w:t>
      </w:r>
      <w:r>
        <w:rPr>
          <w:rFonts w:ascii="Times New Roman"/>
          <w:highlight w:val="none"/>
        </w:rPr>
        <w:t>确定</w:t>
      </w:r>
      <w:r>
        <w:rPr>
          <w:rFonts w:hint="eastAsia" w:ascii="Times New Roman"/>
          <w:highlight w:val="none"/>
          <w:lang w:val="en-US" w:eastAsia="zh-CN"/>
        </w:rPr>
        <w:t>的</w:t>
      </w:r>
      <w:r>
        <w:rPr>
          <w:rFonts w:ascii="Times New Roman"/>
          <w:highlight w:val="none"/>
        </w:rPr>
        <w:t>，并定量获取清单数据。本文件提供了确定系统边界和获取清单数据的基本规则。</w:t>
      </w:r>
      <w:r>
        <w:rPr>
          <w:rFonts w:hint="eastAsia" w:ascii="Times New Roman" w:hAnsi="Times New Roman"/>
          <w:kern w:val="0"/>
          <w:szCs w:val="20"/>
          <w:highlight w:val="none"/>
        </w:rPr>
        <w:t>包括本文件在内的</w:t>
      </w:r>
      <w:r>
        <w:rPr>
          <w:rFonts w:hint="eastAsia" w:ascii="Times New Roman"/>
          <w:kern w:val="0"/>
          <w:szCs w:val="20"/>
          <w:highlight w:val="none"/>
          <w:lang w:val="en-US" w:eastAsia="zh-CN"/>
        </w:rPr>
        <w:t>本</w:t>
      </w:r>
      <w:r>
        <w:rPr>
          <w:rFonts w:hint="eastAsia" w:ascii="Times New Roman" w:hAnsi="Times New Roman"/>
          <w:kern w:val="0"/>
          <w:szCs w:val="20"/>
          <w:highlight w:val="none"/>
        </w:rPr>
        <w:t>系列</w:t>
      </w:r>
      <w:r>
        <w:rPr>
          <w:rFonts w:hint="eastAsia" w:ascii="Times New Roman"/>
          <w:kern w:val="0"/>
          <w:szCs w:val="20"/>
          <w:highlight w:val="none"/>
          <w:lang w:val="en-US" w:eastAsia="zh-CN"/>
        </w:rPr>
        <w:t>标准</w:t>
      </w:r>
      <w:r>
        <w:rPr>
          <w:rFonts w:hint="eastAsia" w:ascii="Times New Roman" w:hAnsi="Times New Roman"/>
          <w:kern w:val="0"/>
          <w:szCs w:val="20"/>
          <w:highlight w:val="none"/>
        </w:rPr>
        <w:t>为混凝土</w:t>
      </w:r>
      <w:r>
        <w:rPr>
          <w:rFonts w:hint="eastAsia" w:ascii="Times New Roman"/>
          <w:kern w:val="0"/>
          <w:szCs w:val="20"/>
          <w:highlight w:val="none"/>
          <w:lang w:val="en-US" w:eastAsia="zh-CN"/>
        </w:rPr>
        <w:t>环境管理</w:t>
      </w:r>
      <w:r>
        <w:rPr>
          <w:rFonts w:hint="eastAsia" w:ascii="Times New Roman" w:hAnsi="Times New Roman"/>
          <w:kern w:val="0"/>
          <w:szCs w:val="20"/>
          <w:highlight w:val="none"/>
        </w:rPr>
        <w:t>提供了</w:t>
      </w:r>
      <w:r>
        <w:rPr>
          <w:rFonts w:hint="eastAsia" w:ascii="Times New Roman"/>
          <w:kern w:val="0"/>
          <w:szCs w:val="20"/>
          <w:highlight w:val="none"/>
          <w:lang w:val="en-US" w:eastAsia="zh-CN"/>
        </w:rPr>
        <w:t>技术规定</w:t>
      </w:r>
      <w:r>
        <w:rPr>
          <w:rFonts w:hint="eastAsia" w:ascii="Times New Roman" w:hAnsi="Times New Roman"/>
          <w:kern w:val="0"/>
          <w:szCs w:val="20"/>
          <w:highlight w:val="none"/>
        </w:rPr>
        <w:t>，并</w:t>
      </w:r>
      <w:r>
        <w:rPr>
          <w:rFonts w:hint="eastAsia" w:ascii="Times New Roman" w:hAnsi="Times New Roman"/>
          <w:strike/>
          <w:dstrike w:val="0"/>
          <w:kern w:val="0"/>
          <w:szCs w:val="20"/>
          <w:highlight w:val="none"/>
        </w:rPr>
        <w:t>确保</w:t>
      </w:r>
      <w:r>
        <w:rPr>
          <w:rFonts w:hint="eastAsia" w:ascii="Times New Roman" w:hAnsi="Times New Roman"/>
          <w:kern w:val="0"/>
          <w:szCs w:val="20"/>
          <w:highlight w:val="none"/>
        </w:rPr>
        <w:t>与现</w:t>
      </w:r>
      <w:r>
        <w:rPr>
          <w:rFonts w:hint="eastAsia" w:ascii="Times New Roman"/>
          <w:kern w:val="0"/>
          <w:szCs w:val="20"/>
          <w:highlight w:val="none"/>
          <w:lang w:val="en-US" w:eastAsia="zh-CN"/>
        </w:rPr>
        <w:t>行</w:t>
      </w:r>
      <w:r>
        <w:rPr>
          <w:rFonts w:hint="eastAsia" w:ascii="Times New Roman" w:hAnsi="Times New Roman"/>
          <w:kern w:val="0"/>
          <w:szCs w:val="20"/>
          <w:highlight w:val="none"/>
        </w:rPr>
        <w:t>ISO 14000系列、ISO 15392、ISO 21930等环境</w:t>
      </w:r>
      <w:r>
        <w:rPr>
          <w:rFonts w:hint="eastAsia" w:ascii="Times New Roman"/>
          <w:kern w:val="0"/>
          <w:szCs w:val="20"/>
          <w:highlight w:val="none"/>
          <w:lang w:val="en-US" w:eastAsia="zh-CN"/>
        </w:rPr>
        <w:t>管理管理国际标准相协调</w:t>
      </w:r>
      <w:r>
        <w:rPr>
          <w:rFonts w:hint="eastAsia" w:ascii="Times New Roman" w:hAnsi="Times New Roman"/>
          <w:kern w:val="0"/>
          <w:szCs w:val="20"/>
          <w:highlight w:val="none"/>
        </w:rPr>
        <w:t>。</w:t>
      </w:r>
    </w:p>
    <w:p w14:paraId="537F268B">
      <w:pPr>
        <w:snapToGrid w:val="0"/>
        <w:spacing w:line="240" w:lineRule="auto"/>
        <w:jc w:val="center"/>
        <w:rPr>
          <w:rFonts w:ascii="Times New Roman" w:hAnsi="Times New Roman" w:eastAsiaTheme="minorEastAsia"/>
        </w:rPr>
      </w:pPr>
      <w:r>
        <w:rPr>
          <w:rFonts w:hint="eastAsia" w:eastAsiaTheme="minorEastAsia"/>
          <w:lang w:eastAsia="zh-CN"/>
        </w:rPr>
        <w:drawing>
          <wp:inline distT="0" distB="0" distL="114300" distR="114300">
            <wp:extent cx="3823335" cy="1656080"/>
            <wp:effectExtent l="0" t="0" r="5715" b="1270"/>
            <wp:docPr id="3" name="F360BE8B-6686-4F3D-AEAF-501FE73E4058-1"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60BE8B-6686-4F3D-AEAF-501FE73E4058-1" descr="绘图1"/>
                    <pic:cNvPicPr>
                      <a:picLocks noChangeAspect="1"/>
                    </pic:cNvPicPr>
                  </pic:nvPicPr>
                  <pic:blipFill>
                    <a:blip r:embed="rId17"/>
                    <a:stretch>
                      <a:fillRect/>
                    </a:stretch>
                  </pic:blipFill>
                  <pic:spPr>
                    <a:xfrm>
                      <a:off x="0" y="0"/>
                      <a:ext cx="3823335" cy="1656080"/>
                    </a:xfrm>
                    <a:prstGeom prst="rect">
                      <a:avLst/>
                    </a:prstGeom>
                  </pic:spPr>
                </pic:pic>
              </a:graphicData>
            </a:graphic>
          </wp:inline>
        </w:drawing>
      </w:r>
    </w:p>
    <w:p w14:paraId="3E2F3F5D">
      <w:pPr>
        <w:snapToGrid w:val="0"/>
        <w:spacing w:line="360" w:lineRule="auto"/>
        <w:jc w:val="center"/>
      </w:pPr>
      <w:r>
        <w:rPr>
          <w:rFonts w:ascii="Times New Roman" w:hAnsi="Times New Roman" w:eastAsia="黑体"/>
          <w:highlight w:val="none"/>
        </w:rPr>
        <w:t>图1  系统边界</w:t>
      </w:r>
      <w:r>
        <w:rPr>
          <w:rFonts w:ascii="Times New Roman" w:hAnsi="Times New Roman" w:eastAsia="黑体"/>
        </w:rPr>
        <w:t>和清单数据</w:t>
      </w:r>
    </w:p>
    <w:p w14:paraId="19625ABD">
      <w:pPr>
        <w:pStyle w:val="57"/>
        <w:ind w:firstLine="420"/>
        <w:sectPr>
          <w:pgSz w:w="11906" w:h="16838"/>
          <w:pgMar w:top="1928" w:right="1134" w:bottom="1134" w:left="1134" w:header="1418" w:footer="1134" w:gutter="284"/>
          <w:pgNumType w:fmt="upperRoman"/>
          <w:cols w:space="425" w:num="1"/>
          <w:formProt w:val="0"/>
          <w:docGrid w:type="lines" w:linePitch="312" w:charSpace="0"/>
        </w:sectPr>
      </w:pPr>
    </w:p>
    <w:bookmarkEnd w:id="21"/>
    <w:p w14:paraId="21969BB7">
      <w:pPr>
        <w:spacing w:line="20" w:lineRule="exact"/>
        <w:jc w:val="center"/>
        <w:rPr>
          <w:rFonts w:hint="eastAsia" w:ascii="黑体" w:hAnsi="黑体" w:eastAsia="黑体"/>
          <w:sz w:val="32"/>
          <w:szCs w:val="32"/>
        </w:rPr>
      </w:pPr>
      <w:bookmarkStart w:id="23" w:name="BookMark4"/>
    </w:p>
    <w:p w14:paraId="29E08357">
      <w:pPr>
        <w:spacing w:line="20" w:lineRule="exact"/>
        <w:jc w:val="center"/>
        <w:rPr>
          <w:rFonts w:hint="eastAsia" w:ascii="黑体" w:hAnsi="黑体" w:eastAsia="黑体"/>
          <w:sz w:val="32"/>
          <w:szCs w:val="32"/>
        </w:rPr>
      </w:pPr>
    </w:p>
    <w:sdt>
      <w:sdtPr>
        <w:rPr>
          <w:rFonts w:ascii="黑体" w:hAnsi="黑体" w:eastAsia="黑体"/>
          <w:sz w:val="32"/>
          <w:szCs w:val="32"/>
        </w:rPr>
        <w:tag w:val="NEW_STAND_NAME"/>
        <w:id w:val="595910757"/>
        <w:lock w:val="sdtLocked"/>
        <w:placeholder>
          <w:docPart w:val="179CFAAF97F34CC5BF4B3DC959C4564A"/>
        </w:placeholder>
      </w:sdtPr>
      <w:sdtEndPr>
        <w:rPr>
          <w:rFonts w:ascii="黑体" w:hAnsi="黑体" w:eastAsia="黑体"/>
          <w:sz w:val="32"/>
          <w:szCs w:val="32"/>
        </w:rPr>
      </w:sdtEndPr>
      <w:sdtContent>
        <w:p w14:paraId="251B5B80">
          <w:pPr>
            <w:snapToGrid w:val="0"/>
            <w:spacing w:before="312" w:beforeLines="100"/>
            <w:jc w:val="center"/>
            <w:outlineLvl w:val="0"/>
            <w:rPr>
              <w:rFonts w:ascii="Times New Roman" w:hAnsi="Times New Roman" w:eastAsia="黑体"/>
              <w:sz w:val="32"/>
              <w:szCs w:val="32"/>
            </w:rPr>
          </w:pPr>
          <w:bookmarkStart w:id="24" w:name="_Toc12699"/>
          <w:bookmarkStart w:id="25" w:name="NEW_STAND_NAME"/>
          <w:r>
            <w:rPr>
              <w:rFonts w:hint="eastAsia" w:ascii="Times New Roman" w:hAnsi="Times New Roman" w:eastAsia="黑体"/>
              <w:sz w:val="32"/>
              <w:szCs w:val="32"/>
            </w:rPr>
            <w:t>混凝土和混凝土结构的环境管理</w:t>
          </w:r>
          <w:bookmarkEnd w:id="24"/>
        </w:p>
        <w:p w14:paraId="25920E80">
          <w:pPr>
            <w:pStyle w:val="178"/>
            <w:spacing w:after="686" w:afterLines="220"/>
            <w:rPr>
              <w:rFonts w:hint="eastAsia"/>
            </w:rPr>
          </w:pPr>
          <w:bookmarkStart w:id="26" w:name="_Toc30148"/>
          <w:r>
            <w:rPr>
              <w:rFonts w:hint="eastAsia" w:ascii="Times New Roman" w:hAnsi="Times New Roman"/>
            </w:rPr>
            <w:t>第2部分：</w:t>
          </w:r>
          <w:bookmarkEnd w:id="26"/>
          <w:r>
            <w:rPr>
              <w:rFonts w:hint="eastAsia" w:ascii="Times New Roman" w:hAnsi="Times New Roman"/>
            </w:rPr>
            <w:t>系统边界和清单数据</w:t>
          </w:r>
        </w:p>
      </w:sdtContent>
    </w:sdt>
    <w:bookmarkEnd w:id="25"/>
    <w:p w14:paraId="6F430589">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ascii="Times New Roman" w:hAnsi="Times New Roman" w:cs="Times New Roman"/>
        </w:rPr>
      </w:pPr>
      <w:bookmarkStart w:id="27" w:name="_Toc97190718"/>
      <w:bookmarkStart w:id="28" w:name="_Toc24884218"/>
      <w:bookmarkStart w:id="29" w:name="_Toc26718930"/>
      <w:bookmarkStart w:id="30" w:name="_Toc26986771"/>
      <w:bookmarkStart w:id="31" w:name="_Toc26648465"/>
      <w:bookmarkStart w:id="32" w:name="_Toc26986530"/>
      <w:bookmarkStart w:id="33" w:name="_Toc17233325"/>
      <w:bookmarkStart w:id="34" w:name="_Toc17233333"/>
      <w:bookmarkStart w:id="35" w:name="_Toc24884211"/>
      <w:bookmarkStart w:id="36" w:name="_Toc10606"/>
      <w:r>
        <w:rPr>
          <w:rFonts w:hint="eastAsia" w:ascii="Times New Roman" w:hAnsi="Times New Roman" w:cs="Times New Roman"/>
        </w:rPr>
        <w:t>范围</w:t>
      </w:r>
      <w:bookmarkEnd w:id="27"/>
      <w:bookmarkEnd w:id="28"/>
      <w:bookmarkEnd w:id="29"/>
      <w:bookmarkEnd w:id="30"/>
      <w:bookmarkEnd w:id="31"/>
      <w:bookmarkEnd w:id="32"/>
      <w:bookmarkEnd w:id="33"/>
      <w:bookmarkEnd w:id="34"/>
      <w:bookmarkEnd w:id="35"/>
      <w:bookmarkEnd w:id="36"/>
    </w:p>
    <w:p w14:paraId="79384C15">
      <w:pPr>
        <w:pStyle w:val="57"/>
        <w:keepNext w:val="0"/>
        <w:keepLines w:val="0"/>
        <w:pageBreakBefore w:val="0"/>
        <w:widowControl/>
        <w:kinsoku/>
        <w:wordWrap/>
        <w:overflowPunct/>
        <w:topLinePunct w:val="0"/>
        <w:autoSpaceDE w:val="0"/>
        <w:autoSpaceDN w:val="0"/>
        <w:bidi w:val="0"/>
        <w:adjustRightInd/>
        <w:snapToGrid/>
        <w:spacing w:line="360" w:lineRule="auto"/>
        <w:ind w:firstLine="420"/>
        <w:textAlignment w:val="auto"/>
        <w:rPr>
          <w:rFonts w:ascii="Times New Roman"/>
          <w:highlight w:val="none"/>
        </w:rPr>
      </w:pPr>
      <w:bookmarkStart w:id="37" w:name="_Toc17233326"/>
      <w:bookmarkStart w:id="38" w:name="_Toc26648466"/>
      <w:bookmarkStart w:id="39" w:name="_Toc17233334"/>
      <w:bookmarkStart w:id="40" w:name="_Toc24884212"/>
      <w:bookmarkStart w:id="41" w:name="_Toc24884219"/>
      <w:r>
        <w:rPr>
          <w:rFonts w:ascii="Times New Roman"/>
          <w:highlight w:val="none"/>
        </w:rPr>
        <w:t>本文件提供了系统边界确定和清单数据获取相关的通用框架、原则和要求。系统边界的确定和清单数据的获取是进行混凝土、预制混凝土和混凝土结构生命周期评价(LCA)所必须的。</w:t>
      </w:r>
    </w:p>
    <w:p w14:paraId="512F3DBF">
      <w:pPr>
        <w:pStyle w:val="57"/>
        <w:keepNext w:val="0"/>
        <w:keepLines w:val="0"/>
        <w:pageBreakBefore w:val="0"/>
        <w:widowControl/>
        <w:kinsoku/>
        <w:wordWrap/>
        <w:overflowPunct/>
        <w:topLinePunct w:val="0"/>
        <w:autoSpaceDE w:val="0"/>
        <w:autoSpaceDN w:val="0"/>
        <w:bidi w:val="0"/>
        <w:adjustRightInd/>
        <w:snapToGrid/>
        <w:spacing w:line="360" w:lineRule="auto"/>
        <w:ind w:firstLine="420"/>
        <w:textAlignment w:val="auto"/>
        <w:rPr>
          <w:rFonts w:ascii="Times New Roman"/>
          <w:highlight w:val="none"/>
        </w:rPr>
      </w:pPr>
      <w:r>
        <w:rPr>
          <w:rFonts w:hint="eastAsia" w:ascii="Times New Roman"/>
          <w:highlight w:val="none"/>
        </w:rPr>
        <w:t>本文件遵循</w:t>
      </w:r>
      <w:r>
        <w:rPr>
          <w:rFonts w:hint="eastAsia" w:ascii="Times New Roman"/>
          <w:highlight w:val="none"/>
          <w:lang w:val="en-US" w:eastAsia="zh-CN"/>
        </w:rPr>
        <w:t>并</w:t>
      </w:r>
      <w:r>
        <w:rPr>
          <w:rFonts w:hint="eastAsia" w:ascii="Times New Roman"/>
          <w:highlight w:val="none"/>
        </w:rPr>
        <w:t>与ISO 14040、ISO14044、ISO 21930、ISO 21931-1和ISO 21931-2中规定的原则结合使用。与本文件不一致的，以本文件为准。</w:t>
      </w:r>
    </w:p>
    <w:p w14:paraId="7FCBB072">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eastAsia" w:ascii="Times New Roman" w:hAnsi="Times New Roman" w:cs="Times New Roman"/>
          <w:highlight w:val="none"/>
        </w:rPr>
      </w:pPr>
      <w:bookmarkStart w:id="42" w:name="_Toc26986772"/>
      <w:bookmarkStart w:id="43" w:name="_Toc26986531"/>
      <w:bookmarkStart w:id="44" w:name="_Toc13429"/>
      <w:bookmarkStart w:id="45" w:name="_Toc26718931"/>
      <w:bookmarkStart w:id="46" w:name="_Toc97190719"/>
      <w:r>
        <w:rPr>
          <w:rFonts w:hint="eastAsia" w:ascii="Times New Roman" w:hAnsi="Times New Roman" w:cs="Times New Roman"/>
          <w:highlight w:val="none"/>
        </w:rPr>
        <w:t>规范性引用文件</w:t>
      </w:r>
      <w:bookmarkEnd w:id="37"/>
      <w:bookmarkEnd w:id="38"/>
      <w:bookmarkEnd w:id="39"/>
      <w:bookmarkEnd w:id="40"/>
      <w:bookmarkEnd w:id="41"/>
      <w:bookmarkEnd w:id="42"/>
      <w:bookmarkEnd w:id="43"/>
      <w:bookmarkEnd w:id="44"/>
      <w:bookmarkEnd w:id="45"/>
      <w:bookmarkEnd w:id="46"/>
    </w:p>
    <w:p w14:paraId="443CF821">
      <w:pPr>
        <w:keepNext w:val="0"/>
        <w:keepLines w:val="0"/>
        <w:widowControl/>
        <w:suppressLineNumbers w:val="0"/>
        <w:jc w:val="left"/>
        <w:rPr>
          <w:rFonts w:ascii="Times New Roman" w:hAnsi="Times New Roman"/>
          <w:highlight w:val="none"/>
        </w:rPr>
      </w:pPr>
      <w:r>
        <w:rPr>
          <w:rFonts w:hint="eastAsia" w:ascii="Times New Roman" w:hAnsi="Times New Roman"/>
          <w:highlight w:val="none"/>
        </w:rPr>
        <w:t>本文件</w:t>
      </w:r>
      <w:r>
        <w:rPr>
          <w:rFonts w:hint="eastAsia" w:ascii="Times New Roman" w:hAnsi="Times New Roman"/>
          <w:highlight w:val="none"/>
          <w:lang w:val="en-US" w:eastAsia="zh-CN"/>
        </w:rPr>
        <w:t>的</w:t>
      </w:r>
      <w:r>
        <w:rPr>
          <w:rFonts w:hint="eastAsia" w:ascii="Times New Roman" w:hAnsi="Times New Roman"/>
          <w:highlight w:val="none"/>
        </w:rPr>
        <w:t>制定采用以下文件的部分或全部内容</w:t>
      </w:r>
      <w:r>
        <w:rPr>
          <w:rFonts w:hint="eastAsia" w:ascii="Times New Roman" w:hAnsi="Times New Roman"/>
          <w:highlight w:val="none"/>
          <w:lang w:eastAsia="zh-CN"/>
        </w:rPr>
        <w:t>（</w:t>
      </w:r>
      <w:r>
        <w:rPr>
          <w:rFonts w:ascii="Cambria" w:hAnsi="Cambria" w:eastAsia="Cambria" w:cs="Cambria"/>
          <w:color w:val="231F20"/>
          <w:kern w:val="0"/>
          <w:sz w:val="22"/>
          <w:szCs w:val="22"/>
          <w:highlight w:val="none"/>
          <w:lang w:val="en-US" w:eastAsia="zh-CN" w:bidi="ar"/>
        </w:rPr>
        <w:t xml:space="preserve">The following documents are referred to in the text in such a way that some or all of their content constitutes </w:t>
      </w:r>
      <w:r>
        <w:rPr>
          <w:rFonts w:hint="default" w:ascii="Cambria" w:hAnsi="Cambria" w:eastAsia="Cambria" w:cs="Cambria"/>
          <w:color w:val="231F20"/>
          <w:kern w:val="0"/>
          <w:sz w:val="22"/>
          <w:szCs w:val="22"/>
          <w:highlight w:val="none"/>
          <w:lang w:val="en-US" w:eastAsia="zh-CN" w:bidi="ar"/>
        </w:rPr>
        <w:t>requirements of this document.</w:t>
      </w:r>
      <w:r>
        <w:rPr>
          <w:rFonts w:hint="eastAsia" w:ascii="Times New Roman" w:hAnsi="Times New Roman"/>
          <w:highlight w:val="none"/>
          <w:lang w:eastAsia="zh-CN"/>
        </w:rPr>
        <w:t>）</w:t>
      </w:r>
      <w:r>
        <w:rPr>
          <w:rFonts w:hint="eastAsia" w:ascii="Times New Roman" w:hAnsi="Times New Roman"/>
          <w:highlight w:val="none"/>
        </w:rPr>
        <w:t>。对于已标注日期的引用文件，仅采用了此版本。对于未标注日期的引用文件，采用了其最新版本（包括任何修订）。</w:t>
      </w:r>
    </w:p>
    <w:p w14:paraId="7207E76C">
      <w:pPr>
        <w:spacing w:line="360" w:lineRule="auto"/>
        <w:ind w:firstLine="420" w:firstLineChars="200"/>
        <w:rPr>
          <w:rFonts w:ascii="Times New Roman" w:hAnsi="Times New Roman"/>
          <w:highlight w:val="none"/>
        </w:rPr>
      </w:pPr>
      <w:r>
        <w:rPr>
          <w:rFonts w:ascii="Times New Roman" w:hAnsi="Times New Roman"/>
          <w:highlight w:val="none"/>
        </w:rPr>
        <w:t>ISO 13315</w:t>
      </w:r>
      <w:r>
        <w:rPr>
          <w:rFonts w:hint="eastAsia" w:ascii="Times New Roman" w:hAnsi="Times New Roman"/>
          <w:highlight w:val="none"/>
        </w:rPr>
        <w:t>-</w:t>
      </w:r>
      <w:r>
        <w:rPr>
          <w:rFonts w:ascii="Times New Roman" w:hAnsi="Times New Roman"/>
          <w:highlight w:val="none"/>
        </w:rPr>
        <w:t>1</w:t>
      </w:r>
      <w:r>
        <w:rPr>
          <w:rFonts w:hint="eastAsia" w:ascii="Times New Roman" w:hAnsi="Times New Roman"/>
          <w:highlight w:val="none"/>
        </w:rPr>
        <w:t xml:space="preserve"> </w:t>
      </w:r>
      <w:r>
        <w:rPr>
          <w:rFonts w:ascii="Times New Roman" w:hAnsi="Times New Roman"/>
          <w:highlight w:val="none"/>
        </w:rPr>
        <w:t>混凝土和混凝土结构的环境管理</w:t>
      </w:r>
      <w:r>
        <w:rPr>
          <w:rFonts w:hint="eastAsia" w:ascii="Times New Roman" w:hAnsi="Times New Roman"/>
          <w:highlight w:val="none"/>
        </w:rPr>
        <w:t xml:space="preserve"> </w:t>
      </w:r>
      <w:r>
        <w:rPr>
          <w:rFonts w:ascii="Times New Roman" w:hAnsi="Times New Roman"/>
          <w:highlight w:val="none"/>
        </w:rPr>
        <w:t>第</w:t>
      </w:r>
      <w:r>
        <w:rPr>
          <w:rFonts w:hint="eastAsia" w:ascii="Times New Roman" w:hAnsi="Times New Roman"/>
          <w:highlight w:val="none"/>
        </w:rPr>
        <w:t>1</w:t>
      </w:r>
      <w:r>
        <w:rPr>
          <w:rFonts w:ascii="Times New Roman" w:hAnsi="Times New Roman"/>
          <w:highlight w:val="none"/>
        </w:rPr>
        <w:t>部分：</w:t>
      </w:r>
      <w:r>
        <w:rPr>
          <w:rFonts w:hint="eastAsia" w:ascii="Times New Roman" w:hAnsi="Times New Roman"/>
          <w:highlight w:val="none"/>
        </w:rPr>
        <w:t>基本原则</w:t>
      </w:r>
    </w:p>
    <w:p w14:paraId="3446077B">
      <w:pPr>
        <w:spacing w:line="360" w:lineRule="auto"/>
        <w:ind w:firstLine="420" w:firstLineChars="200"/>
        <w:rPr>
          <w:rFonts w:ascii="Times New Roman" w:hAnsi="Times New Roman"/>
          <w:highlight w:val="none"/>
        </w:rPr>
      </w:pPr>
      <w:r>
        <w:rPr>
          <w:rFonts w:hint="eastAsia" w:ascii="Times New Roman" w:hAnsi="Times New Roman"/>
          <w:highlight w:val="none"/>
        </w:rPr>
        <w:t>ISO 14025 环境标志和声明 III类环境声明 原则和程序</w:t>
      </w:r>
    </w:p>
    <w:p w14:paraId="7D99CD3A">
      <w:pPr>
        <w:spacing w:line="360" w:lineRule="auto"/>
        <w:ind w:firstLine="420" w:firstLineChars="200"/>
        <w:rPr>
          <w:rFonts w:ascii="Times New Roman" w:hAnsi="Times New Roman"/>
          <w:highlight w:val="none"/>
        </w:rPr>
      </w:pPr>
      <w:r>
        <w:rPr>
          <w:rFonts w:ascii="Times New Roman" w:hAnsi="Times New Roman"/>
          <w:highlight w:val="none"/>
        </w:rPr>
        <w:t>ISO 14050 环境管理 术语</w:t>
      </w:r>
    </w:p>
    <w:p w14:paraId="1C7C751C">
      <w:pPr>
        <w:spacing w:line="360" w:lineRule="auto"/>
        <w:ind w:firstLine="420" w:firstLineChars="200"/>
        <w:rPr>
          <w:rFonts w:ascii="Times New Roman" w:hAnsi="Times New Roman"/>
          <w:highlight w:val="none"/>
        </w:rPr>
      </w:pPr>
      <w:r>
        <w:rPr>
          <w:rFonts w:ascii="Times New Roman" w:hAnsi="Times New Roman"/>
          <w:highlight w:val="none"/>
        </w:rPr>
        <w:t xml:space="preserve">ISO </w:t>
      </w:r>
      <w:r>
        <w:rPr>
          <w:rFonts w:hint="eastAsia" w:ascii="Times New Roman" w:hAnsi="Times New Roman"/>
          <w:highlight w:val="none"/>
          <w:lang w:val="en-US" w:eastAsia="zh-CN"/>
        </w:rPr>
        <w:t>2</w:t>
      </w:r>
      <w:r>
        <w:rPr>
          <w:rFonts w:ascii="Times New Roman" w:hAnsi="Times New Roman"/>
          <w:highlight w:val="none"/>
        </w:rPr>
        <w:t>0</w:t>
      </w:r>
      <w:r>
        <w:rPr>
          <w:rFonts w:hint="eastAsia" w:ascii="Times New Roman" w:hAnsi="Times New Roman"/>
          <w:highlight w:val="none"/>
          <w:lang w:val="en-US" w:eastAsia="zh-CN"/>
        </w:rPr>
        <w:t>9</w:t>
      </w:r>
      <w:r>
        <w:rPr>
          <w:rFonts w:ascii="Times New Roman" w:hAnsi="Times New Roman"/>
          <w:highlight w:val="none"/>
        </w:rPr>
        <w:t xml:space="preserve">15 </w:t>
      </w:r>
      <w:r>
        <w:rPr>
          <w:rFonts w:hint="eastAsia" w:ascii="Times New Roman" w:hAnsi="Times New Roman"/>
          <w:highlight w:val="none"/>
        </w:rPr>
        <w:t>钢铁产品生命周期清单计算方法</w:t>
      </w:r>
    </w:p>
    <w:p w14:paraId="10631838">
      <w:pPr>
        <w:spacing w:line="360" w:lineRule="auto"/>
        <w:ind w:firstLine="360" w:firstLineChars="200"/>
        <w:rPr>
          <w:rFonts w:ascii="Times New Roman" w:hAnsi="Times New Roman"/>
          <w:sz w:val="18"/>
          <w:szCs w:val="18"/>
          <w:highlight w:val="none"/>
        </w:rPr>
      </w:pPr>
      <w:r>
        <w:rPr>
          <w:rFonts w:hint="eastAsia" w:ascii="Times New Roman" w:hAnsi="Times New Roman" w:eastAsia="黑体"/>
          <w:sz w:val="18"/>
          <w:szCs w:val="18"/>
          <w:highlight w:val="none"/>
        </w:rPr>
        <w:t>注1：</w:t>
      </w:r>
      <w:r>
        <w:rPr>
          <w:rFonts w:ascii="Times New Roman" w:hAnsi="Times New Roman"/>
          <w:sz w:val="18"/>
          <w:szCs w:val="18"/>
          <w:highlight w:val="none"/>
        </w:rPr>
        <w:t xml:space="preserve">GB/T </w:t>
      </w:r>
      <w:r>
        <w:rPr>
          <w:rFonts w:hint="eastAsia" w:ascii="Times New Roman" w:hAnsi="Times New Roman"/>
          <w:sz w:val="18"/>
          <w:szCs w:val="18"/>
          <w:highlight w:val="none"/>
        </w:rPr>
        <w:t>XXX-1—</w:t>
      </w:r>
      <w:r>
        <w:rPr>
          <w:rFonts w:ascii="Times New Roman" w:hAnsi="Times New Roman"/>
          <w:sz w:val="18"/>
          <w:szCs w:val="18"/>
          <w:highlight w:val="none"/>
        </w:rPr>
        <w:t>20</w:t>
      </w:r>
      <w:r>
        <w:rPr>
          <w:rFonts w:hint="eastAsia" w:ascii="Times New Roman" w:hAnsi="Times New Roman"/>
          <w:sz w:val="18"/>
          <w:szCs w:val="18"/>
          <w:highlight w:val="none"/>
        </w:rPr>
        <w:t xml:space="preserve">25 </w:t>
      </w:r>
      <w:r>
        <w:rPr>
          <w:rFonts w:ascii="Times New Roman" w:hAnsi="Times New Roman"/>
          <w:sz w:val="18"/>
          <w:szCs w:val="18"/>
          <w:highlight w:val="none"/>
        </w:rPr>
        <w:t>混凝土和混凝土结构的环境管理</w:t>
      </w:r>
      <w:r>
        <w:rPr>
          <w:rFonts w:hint="eastAsia" w:ascii="Times New Roman" w:hAnsi="Times New Roman"/>
          <w:sz w:val="18"/>
          <w:szCs w:val="18"/>
          <w:highlight w:val="none"/>
        </w:rPr>
        <w:t xml:space="preserve"> </w:t>
      </w:r>
      <w:r>
        <w:rPr>
          <w:rFonts w:ascii="Times New Roman" w:hAnsi="Times New Roman"/>
          <w:sz w:val="18"/>
          <w:szCs w:val="18"/>
          <w:highlight w:val="none"/>
        </w:rPr>
        <w:t>第</w:t>
      </w:r>
      <w:r>
        <w:rPr>
          <w:rFonts w:hint="eastAsia" w:ascii="Times New Roman" w:hAnsi="Times New Roman"/>
          <w:sz w:val="18"/>
          <w:szCs w:val="18"/>
          <w:highlight w:val="none"/>
        </w:rPr>
        <w:t>1</w:t>
      </w:r>
      <w:r>
        <w:rPr>
          <w:rFonts w:ascii="Times New Roman" w:hAnsi="Times New Roman"/>
          <w:sz w:val="18"/>
          <w:szCs w:val="18"/>
          <w:highlight w:val="none"/>
        </w:rPr>
        <w:t>部分：</w:t>
      </w:r>
      <w:r>
        <w:rPr>
          <w:rFonts w:hint="eastAsia" w:ascii="Times New Roman" w:hAnsi="Times New Roman"/>
          <w:sz w:val="18"/>
          <w:szCs w:val="18"/>
          <w:highlight w:val="none"/>
        </w:rPr>
        <w:t>基本原则，</w:t>
      </w:r>
      <w:r>
        <w:rPr>
          <w:rFonts w:ascii="Times New Roman" w:hAnsi="Times New Roman"/>
          <w:sz w:val="18"/>
          <w:szCs w:val="18"/>
          <w:highlight w:val="none"/>
        </w:rPr>
        <w:t>ISO 13315</w:t>
      </w:r>
      <w:r>
        <w:rPr>
          <w:rFonts w:hint="eastAsia" w:ascii="Times New Roman" w:hAnsi="Times New Roman"/>
          <w:sz w:val="18"/>
          <w:szCs w:val="18"/>
          <w:highlight w:val="none"/>
        </w:rPr>
        <w:t>-</w:t>
      </w:r>
      <w:r>
        <w:rPr>
          <w:rFonts w:ascii="Times New Roman" w:hAnsi="Times New Roman"/>
          <w:sz w:val="18"/>
          <w:szCs w:val="18"/>
          <w:highlight w:val="none"/>
        </w:rPr>
        <w:t>1</w:t>
      </w:r>
      <w:r>
        <w:rPr>
          <w:rFonts w:hint="eastAsia" w:ascii="Times New Roman" w:hAnsi="Times New Roman"/>
          <w:sz w:val="18"/>
          <w:szCs w:val="18"/>
          <w:highlight w:val="none"/>
        </w:rPr>
        <w:t>:</w:t>
      </w:r>
      <w:r>
        <w:rPr>
          <w:rFonts w:ascii="Times New Roman" w:hAnsi="Times New Roman"/>
          <w:sz w:val="18"/>
          <w:szCs w:val="18"/>
          <w:highlight w:val="none"/>
        </w:rPr>
        <w:t>20</w:t>
      </w:r>
      <w:r>
        <w:rPr>
          <w:rFonts w:hint="eastAsia" w:ascii="Times New Roman" w:hAnsi="Times New Roman"/>
          <w:sz w:val="18"/>
          <w:szCs w:val="18"/>
          <w:highlight w:val="none"/>
        </w:rPr>
        <w:t>24，</w:t>
      </w:r>
      <w:r>
        <w:rPr>
          <w:rFonts w:ascii="Times New Roman" w:hAnsi="Times New Roman"/>
          <w:sz w:val="18"/>
          <w:szCs w:val="18"/>
          <w:highlight w:val="none"/>
        </w:rPr>
        <w:t>IDT</w:t>
      </w:r>
      <w:r>
        <w:rPr>
          <w:rFonts w:hint="eastAsia" w:ascii="Times New Roman" w:hAnsi="Times New Roman"/>
          <w:sz w:val="18"/>
          <w:szCs w:val="18"/>
          <w:highlight w:val="none"/>
        </w:rPr>
        <w:t>）</w:t>
      </w:r>
    </w:p>
    <w:p w14:paraId="44A4D06B">
      <w:pPr>
        <w:spacing w:line="360" w:lineRule="auto"/>
        <w:ind w:firstLine="360" w:firstLineChars="200"/>
        <w:rPr>
          <w:rFonts w:ascii="Times New Roman" w:hAnsi="Times New Roman"/>
          <w:sz w:val="18"/>
          <w:szCs w:val="18"/>
          <w:highlight w:val="none"/>
        </w:rPr>
      </w:pPr>
      <w:r>
        <w:rPr>
          <w:rFonts w:hint="eastAsia" w:ascii="Times New Roman" w:hAnsi="Times New Roman" w:eastAsia="黑体"/>
          <w:sz w:val="18"/>
          <w:szCs w:val="18"/>
          <w:highlight w:val="none"/>
        </w:rPr>
        <w:t>注2：</w:t>
      </w:r>
      <w:r>
        <w:rPr>
          <w:rFonts w:ascii="Times New Roman" w:hAnsi="Times New Roman"/>
          <w:sz w:val="18"/>
          <w:szCs w:val="18"/>
          <w:highlight w:val="none"/>
        </w:rPr>
        <w:t>GB/T 240</w:t>
      </w:r>
      <w:r>
        <w:rPr>
          <w:rFonts w:hint="eastAsia" w:ascii="Times New Roman" w:hAnsi="Times New Roman"/>
          <w:sz w:val="18"/>
          <w:szCs w:val="18"/>
          <w:highlight w:val="none"/>
        </w:rPr>
        <w:t>25—</w:t>
      </w:r>
      <w:r>
        <w:rPr>
          <w:rFonts w:ascii="Times New Roman" w:hAnsi="Times New Roman"/>
          <w:sz w:val="18"/>
          <w:szCs w:val="18"/>
          <w:highlight w:val="none"/>
        </w:rPr>
        <w:t>200</w:t>
      </w:r>
      <w:r>
        <w:rPr>
          <w:rFonts w:hint="eastAsia" w:ascii="Times New Roman" w:hAnsi="Times New Roman"/>
          <w:sz w:val="18"/>
          <w:szCs w:val="18"/>
          <w:highlight w:val="none"/>
        </w:rPr>
        <w:t>9 环境标志和声明 III类环境声明 原则和程序，</w:t>
      </w:r>
      <w:r>
        <w:rPr>
          <w:rFonts w:ascii="Times New Roman" w:hAnsi="Times New Roman"/>
          <w:sz w:val="18"/>
          <w:szCs w:val="18"/>
          <w:highlight w:val="none"/>
        </w:rPr>
        <w:t>ISO 140</w:t>
      </w:r>
      <w:r>
        <w:rPr>
          <w:rFonts w:hint="eastAsia" w:ascii="Times New Roman" w:hAnsi="Times New Roman"/>
          <w:sz w:val="18"/>
          <w:szCs w:val="18"/>
          <w:highlight w:val="none"/>
        </w:rPr>
        <w:t>25:</w:t>
      </w:r>
      <w:r>
        <w:rPr>
          <w:rFonts w:ascii="Times New Roman" w:hAnsi="Times New Roman"/>
          <w:sz w:val="18"/>
          <w:szCs w:val="18"/>
          <w:highlight w:val="none"/>
        </w:rPr>
        <w:t>200</w:t>
      </w:r>
      <w:r>
        <w:rPr>
          <w:rFonts w:hint="eastAsia" w:ascii="Times New Roman" w:hAnsi="Times New Roman"/>
          <w:sz w:val="18"/>
          <w:szCs w:val="18"/>
          <w:highlight w:val="none"/>
        </w:rPr>
        <w:t>6，</w:t>
      </w:r>
      <w:r>
        <w:rPr>
          <w:rFonts w:ascii="Times New Roman" w:hAnsi="Times New Roman"/>
          <w:sz w:val="18"/>
          <w:szCs w:val="18"/>
          <w:highlight w:val="none"/>
        </w:rPr>
        <w:t>IDT</w:t>
      </w:r>
      <w:r>
        <w:rPr>
          <w:rFonts w:hint="eastAsia" w:ascii="Times New Roman" w:hAnsi="Times New Roman"/>
          <w:sz w:val="18"/>
          <w:szCs w:val="18"/>
          <w:highlight w:val="none"/>
        </w:rPr>
        <w:t>）</w:t>
      </w:r>
    </w:p>
    <w:p w14:paraId="01DC7BEE">
      <w:pPr>
        <w:spacing w:line="360" w:lineRule="auto"/>
        <w:ind w:firstLine="360" w:firstLineChars="200"/>
        <w:rPr>
          <w:rFonts w:hint="eastAsia" w:ascii="Times New Roman" w:hAnsi="Times New Roman"/>
          <w:sz w:val="18"/>
          <w:szCs w:val="18"/>
          <w:highlight w:val="none"/>
        </w:rPr>
      </w:pPr>
      <w:r>
        <w:rPr>
          <w:rFonts w:hint="eastAsia" w:ascii="Times New Roman" w:hAnsi="Times New Roman" w:eastAsia="黑体"/>
          <w:sz w:val="18"/>
          <w:szCs w:val="18"/>
          <w:highlight w:val="none"/>
        </w:rPr>
        <w:t>注3：</w:t>
      </w:r>
      <w:r>
        <w:rPr>
          <w:rFonts w:ascii="Times New Roman" w:hAnsi="Times New Roman"/>
          <w:sz w:val="18"/>
          <w:szCs w:val="18"/>
          <w:highlight w:val="none"/>
        </w:rPr>
        <w:t>GB/T 24050</w:t>
      </w:r>
      <w:r>
        <w:rPr>
          <w:rFonts w:hint="eastAsia" w:ascii="Times New Roman" w:hAnsi="Times New Roman"/>
          <w:sz w:val="18"/>
          <w:szCs w:val="18"/>
          <w:highlight w:val="none"/>
        </w:rPr>
        <w:t>—</w:t>
      </w:r>
      <w:r>
        <w:rPr>
          <w:rFonts w:ascii="Times New Roman" w:hAnsi="Times New Roman"/>
          <w:sz w:val="18"/>
          <w:szCs w:val="18"/>
          <w:highlight w:val="none"/>
        </w:rPr>
        <w:t>2004</w:t>
      </w:r>
      <w:r>
        <w:rPr>
          <w:rFonts w:hint="eastAsia" w:ascii="Times New Roman" w:hAnsi="Times New Roman"/>
          <w:sz w:val="18"/>
          <w:szCs w:val="18"/>
          <w:highlight w:val="none"/>
        </w:rPr>
        <w:t xml:space="preserve"> </w:t>
      </w:r>
      <w:r>
        <w:rPr>
          <w:rFonts w:ascii="Times New Roman" w:hAnsi="Times New Roman"/>
          <w:sz w:val="18"/>
          <w:szCs w:val="18"/>
          <w:highlight w:val="none"/>
        </w:rPr>
        <w:t>环境管理 术语</w:t>
      </w:r>
      <w:r>
        <w:rPr>
          <w:rFonts w:hint="eastAsia" w:ascii="Times New Roman" w:hAnsi="Times New Roman"/>
          <w:sz w:val="18"/>
          <w:szCs w:val="18"/>
          <w:highlight w:val="none"/>
        </w:rPr>
        <w:t>，（</w:t>
      </w:r>
      <w:r>
        <w:rPr>
          <w:rFonts w:ascii="Times New Roman" w:hAnsi="Times New Roman"/>
          <w:sz w:val="18"/>
          <w:szCs w:val="18"/>
          <w:highlight w:val="none"/>
        </w:rPr>
        <w:t>ISO 14050</w:t>
      </w:r>
      <w:r>
        <w:rPr>
          <w:rFonts w:hint="eastAsia" w:ascii="Times New Roman" w:hAnsi="Times New Roman"/>
          <w:sz w:val="18"/>
          <w:szCs w:val="18"/>
          <w:highlight w:val="none"/>
        </w:rPr>
        <w:t>:</w:t>
      </w:r>
      <w:r>
        <w:rPr>
          <w:rFonts w:ascii="Times New Roman" w:hAnsi="Times New Roman"/>
          <w:sz w:val="18"/>
          <w:szCs w:val="18"/>
          <w:highlight w:val="none"/>
        </w:rPr>
        <w:t>2002</w:t>
      </w:r>
      <w:r>
        <w:rPr>
          <w:rFonts w:hint="eastAsia" w:ascii="Times New Roman" w:hAnsi="Times New Roman"/>
          <w:sz w:val="18"/>
          <w:szCs w:val="18"/>
          <w:highlight w:val="none"/>
        </w:rPr>
        <w:t>，</w:t>
      </w:r>
      <w:r>
        <w:rPr>
          <w:rFonts w:ascii="Times New Roman" w:hAnsi="Times New Roman"/>
          <w:sz w:val="18"/>
          <w:szCs w:val="18"/>
          <w:highlight w:val="none"/>
        </w:rPr>
        <w:t>IDT</w:t>
      </w:r>
      <w:r>
        <w:rPr>
          <w:rFonts w:hint="eastAsia" w:ascii="Times New Roman" w:hAnsi="Times New Roman"/>
          <w:sz w:val="18"/>
          <w:szCs w:val="18"/>
          <w:highlight w:val="none"/>
        </w:rPr>
        <w:t>）</w:t>
      </w:r>
    </w:p>
    <w:p w14:paraId="38562D04">
      <w:pPr>
        <w:spacing w:line="360" w:lineRule="auto"/>
        <w:ind w:firstLine="360" w:firstLineChars="200"/>
        <w:rPr>
          <w:rFonts w:hint="eastAsia" w:ascii="Times New Roman" w:hAnsi="Times New Roman"/>
          <w:sz w:val="18"/>
          <w:szCs w:val="18"/>
          <w:highlight w:val="none"/>
        </w:rPr>
      </w:pPr>
      <w:r>
        <w:rPr>
          <w:rFonts w:hint="eastAsia" w:ascii="Times New Roman" w:hAnsi="Times New Roman" w:eastAsia="黑体"/>
          <w:sz w:val="18"/>
          <w:szCs w:val="18"/>
          <w:highlight w:val="none"/>
        </w:rPr>
        <w:t>注</w:t>
      </w:r>
      <w:r>
        <w:rPr>
          <w:rFonts w:hint="eastAsia" w:ascii="Times New Roman" w:hAnsi="Times New Roman" w:eastAsia="黑体"/>
          <w:sz w:val="18"/>
          <w:szCs w:val="18"/>
          <w:highlight w:val="none"/>
          <w:lang w:val="en-US" w:eastAsia="zh-CN"/>
        </w:rPr>
        <w:t>4</w:t>
      </w:r>
      <w:r>
        <w:rPr>
          <w:rFonts w:hint="eastAsia" w:ascii="Times New Roman" w:hAnsi="Times New Roman" w:eastAsia="黑体"/>
          <w:sz w:val="18"/>
          <w:szCs w:val="18"/>
          <w:highlight w:val="none"/>
        </w:rPr>
        <w:t>：ISO 20915:2018</w:t>
      </w:r>
      <w:r>
        <w:rPr>
          <w:rFonts w:hint="eastAsia" w:ascii="Times New Roman" w:hAnsi="Times New Roman"/>
          <w:sz w:val="18"/>
          <w:szCs w:val="18"/>
          <w:highlight w:val="none"/>
        </w:rPr>
        <w:t xml:space="preserve"> Life cycle inventory calculation methodology for steel products</w:t>
      </w:r>
    </w:p>
    <w:p w14:paraId="028B11E3">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eastAsia" w:ascii="Times New Roman" w:hAnsi="Times New Roman" w:cs="Times New Roman"/>
          <w:highlight w:val="none"/>
        </w:rPr>
      </w:pPr>
      <w:bookmarkStart w:id="47" w:name="_Toc19023"/>
      <w:bookmarkStart w:id="48" w:name="_Toc97190720"/>
      <w:r>
        <w:rPr>
          <w:rFonts w:hint="eastAsia" w:ascii="Times New Roman" w:hAnsi="Times New Roman" w:cs="Times New Roman"/>
          <w:highlight w:val="none"/>
        </w:rPr>
        <w:t>术语和定义</w:t>
      </w:r>
      <w:bookmarkEnd w:id="47"/>
      <w:bookmarkEnd w:id="48"/>
    </w:p>
    <w:p w14:paraId="300EABE6">
      <w:pPr>
        <w:spacing w:line="360" w:lineRule="auto"/>
        <w:ind w:firstLine="420" w:firstLineChars="200"/>
        <w:rPr>
          <w:rFonts w:ascii="Times New Roman" w:hAnsi="Times New Roman"/>
          <w:highlight w:val="none"/>
        </w:rPr>
      </w:pPr>
      <w:r>
        <w:rPr>
          <w:rFonts w:ascii="Times New Roman" w:hAnsi="Times New Roman"/>
          <w:highlight w:val="none"/>
        </w:rPr>
        <w:t>本文件采用ISO 13315-1和ISO 14050所规定的、以及以下列出的术语和定义。</w:t>
      </w:r>
    </w:p>
    <w:p w14:paraId="42C64918">
      <w:pPr>
        <w:spacing w:line="360" w:lineRule="auto"/>
        <w:ind w:firstLine="420" w:firstLineChars="200"/>
        <w:rPr>
          <w:rFonts w:hint="default" w:ascii="Times New Roman" w:hAnsi="Times New Roman" w:cs="Times New Roman"/>
          <w:highlight w:val="none"/>
        </w:rPr>
      </w:pPr>
      <w:r>
        <w:rPr>
          <w:rFonts w:hint="default" w:ascii="Times New Roman" w:hAnsi="Times New Roman" w:cs="Times New Roman"/>
          <w:highlight w:val="none"/>
        </w:rPr>
        <w:t>3.1</w:t>
      </w:r>
    </w:p>
    <w:p w14:paraId="4BEEF3F6">
      <w:pPr>
        <w:spacing w:line="360" w:lineRule="auto"/>
        <w:ind w:firstLine="420" w:firstLineChars="200"/>
        <w:rPr>
          <w:rFonts w:ascii="Times New Roman" w:hAnsi="Times New Roman" w:eastAsia="黑体"/>
          <w:highlight w:val="none"/>
        </w:rPr>
      </w:pPr>
      <w:r>
        <w:rPr>
          <w:rFonts w:ascii="Times New Roman" w:hAnsi="Times New Roman" w:eastAsia="黑体"/>
          <w:highlight w:val="none"/>
        </w:rPr>
        <w:t>数据收集边界</w:t>
      </w:r>
      <w:r>
        <w:rPr>
          <w:rFonts w:hint="eastAsia" w:ascii="Times New Roman" w:hAnsi="Times New Roman" w:eastAsia="黑体"/>
          <w:highlight w:val="none"/>
        </w:rPr>
        <w:t xml:space="preserve"> data collection boundary</w:t>
      </w:r>
    </w:p>
    <w:p w14:paraId="291200D5">
      <w:pPr>
        <w:snapToGrid w:val="0"/>
        <w:spacing w:line="360" w:lineRule="auto"/>
        <w:ind w:firstLine="420" w:firstLineChars="200"/>
        <w:jc w:val="left"/>
        <w:rPr>
          <w:rFonts w:ascii="Times New Roman" w:hAnsi="Times New Roman"/>
          <w:sz w:val="24"/>
          <w:highlight w:val="none"/>
        </w:rPr>
      </w:pPr>
      <w:r>
        <w:rPr>
          <w:rFonts w:hint="eastAsia" w:ascii="Times New Roman" w:hAnsi="Times New Roman"/>
          <w:highlight w:val="none"/>
        </w:rPr>
        <w:t>应</w:t>
      </w:r>
      <w:r>
        <w:rPr>
          <w:rFonts w:ascii="Times New Roman" w:hAnsi="Times New Roman"/>
          <w:highlight w:val="none"/>
        </w:rPr>
        <w:t>收集数据的区域与另一区域之间的边界</w:t>
      </w:r>
      <w:r>
        <w:rPr>
          <w:rFonts w:hint="eastAsia" w:ascii="Times New Roman" w:hAnsi="Times New Roman"/>
          <w:highlight w:val="none"/>
        </w:rPr>
        <w:t>。</w:t>
      </w:r>
    </w:p>
    <w:p w14:paraId="32B6A467">
      <w:pPr>
        <w:pStyle w:val="230"/>
        <w:rPr>
          <w:rFonts w:hint="default" w:ascii="Times New Roman" w:hAnsi="Times New Roman" w:cs="Times New Roman"/>
          <w:highlight w:val="none"/>
        </w:rPr>
      </w:pPr>
      <w:r>
        <w:rPr>
          <w:rFonts w:hint="default" w:ascii="Times New Roman" w:hAnsi="Times New Roman" w:cs="Times New Roman"/>
          <w:highlight w:val="none"/>
        </w:rPr>
        <w:t>3.2</w:t>
      </w:r>
    </w:p>
    <w:p w14:paraId="23CDBFAA">
      <w:pPr>
        <w:spacing w:line="360" w:lineRule="auto"/>
        <w:ind w:firstLine="420" w:firstLineChars="200"/>
        <w:rPr>
          <w:rFonts w:ascii="Times New Roman" w:hAnsi="Times New Roman" w:eastAsia="黑体"/>
          <w:highlight w:val="none"/>
        </w:rPr>
      </w:pPr>
      <w:r>
        <w:rPr>
          <w:rFonts w:ascii="Times New Roman" w:hAnsi="Times New Roman" w:eastAsia="黑体"/>
          <w:highlight w:val="none"/>
        </w:rPr>
        <w:t>输入</w:t>
      </w:r>
      <w:r>
        <w:rPr>
          <w:rFonts w:hint="eastAsia" w:ascii="Times New Roman" w:hAnsi="Times New Roman" w:eastAsia="黑体"/>
          <w:highlight w:val="none"/>
        </w:rPr>
        <w:t xml:space="preserve"> input</w:t>
      </w:r>
    </w:p>
    <w:p w14:paraId="273E91BC">
      <w:pPr>
        <w:snapToGrid w:val="0"/>
        <w:spacing w:line="360" w:lineRule="auto"/>
        <w:ind w:firstLine="420" w:firstLineChars="200"/>
        <w:jc w:val="left"/>
        <w:rPr>
          <w:rFonts w:ascii="Times New Roman" w:hAnsi="Times New Roman"/>
          <w:sz w:val="24"/>
          <w:highlight w:val="none"/>
        </w:rPr>
      </w:pPr>
      <w:r>
        <w:rPr>
          <w:rFonts w:ascii="Times New Roman" w:hAnsi="Times New Roman"/>
          <w:highlight w:val="none"/>
        </w:rPr>
        <w:t>进入产品系统的资源、能源、材料或部件</w:t>
      </w:r>
      <w:r>
        <w:rPr>
          <w:rFonts w:hint="eastAsia" w:ascii="Times New Roman" w:hAnsi="Times New Roman"/>
          <w:highlight w:val="none"/>
        </w:rPr>
        <w:t>。</w:t>
      </w:r>
    </w:p>
    <w:p w14:paraId="26699CE2">
      <w:pPr>
        <w:pStyle w:val="230"/>
        <w:rPr>
          <w:rFonts w:hint="default" w:ascii="Times New Roman" w:hAnsi="Times New Roman" w:cs="Times New Roman"/>
          <w:highlight w:val="none"/>
        </w:rPr>
      </w:pPr>
      <w:r>
        <w:rPr>
          <w:rFonts w:hint="default" w:ascii="Times New Roman" w:hAnsi="Times New Roman" w:cs="Times New Roman"/>
          <w:highlight w:val="none"/>
        </w:rPr>
        <w:t>3.3</w:t>
      </w:r>
    </w:p>
    <w:p w14:paraId="3CB45DCC">
      <w:pPr>
        <w:spacing w:line="360" w:lineRule="auto"/>
        <w:ind w:firstLine="420" w:firstLineChars="200"/>
        <w:rPr>
          <w:rFonts w:ascii="Times New Roman" w:hAnsi="Times New Roman" w:eastAsia="黑体"/>
          <w:b/>
          <w:bCs/>
          <w:sz w:val="24"/>
          <w:highlight w:val="none"/>
        </w:rPr>
      </w:pPr>
      <w:r>
        <w:rPr>
          <w:rFonts w:ascii="Times New Roman" w:hAnsi="Times New Roman" w:eastAsia="黑体"/>
          <w:highlight w:val="none"/>
        </w:rPr>
        <w:t>清单数据</w:t>
      </w:r>
      <w:r>
        <w:rPr>
          <w:rFonts w:hint="eastAsia" w:ascii="Times New Roman" w:hAnsi="Times New Roman" w:eastAsia="黑体"/>
          <w:highlight w:val="none"/>
        </w:rPr>
        <w:t xml:space="preserve"> inventory data</w:t>
      </w:r>
    </w:p>
    <w:p w14:paraId="6E7F30D3">
      <w:pPr>
        <w:snapToGrid w:val="0"/>
        <w:spacing w:line="360" w:lineRule="auto"/>
        <w:ind w:firstLine="420" w:firstLineChars="200"/>
        <w:jc w:val="left"/>
        <w:rPr>
          <w:rFonts w:ascii="Times New Roman" w:hAnsi="Times New Roman"/>
          <w:sz w:val="24"/>
          <w:highlight w:val="none"/>
        </w:rPr>
      </w:pPr>
      <w:r>
        <w:rPr>
          <w:rFonts w:ascii="Times New Roman"/>
          <w:highlight w:val="none"/>
        </w:rPr>
        <w:t>生命周期评价</w:t>
      </w:r>
      <w:r>
        <w:rPr>
          <w:rFonts w:hint="eastAsia" w:ascii="Times New Roman"/>
          <w:highlight w:val="none"/>
          <w:lang w:eastAsia="zh-CN"/>
        </w:rPr>
        <w:t>（</w:t>
      </w:r>
      <w:r>
        <w:rPr>
          <w:rFonts w:hint="eastAsia" w:ascii="Times New Roman" w:hAnsi="Times New Roman"/>
          <w:highlight w:val="none"/>
        </w:rPr>
        <w:t>L</w:t>
      </w:r>
      <w:r>
        <w:rPr>
          <w:rFonts w:ascii="Times New Roman" w:hAnsi="Times New Roman"/>
          <w:highlight w:val="none"/>
        </w:rPr>
        <w:t>CA</w:t>
      </w:r>
      <w:r>
        <w:rPr>
          <w:rFonts w:hint="eastAsia" w:ascii="Times New Roman" w:hAnsi="Times New Roman"/>
          <w:highlight w:val="none"/>
          <w:lang w:eastAsia="zh-CN"/>
        </w:rPr>
        <w:t>）</w:t>
      </w:r>
      <w:r>
        <w:rPr>
          <w:rFonts w:ascii="Times New Roman" w:hAnsi="Times New Roman"/>
          <w:highlight w:val="none"/>
        </w:rPr>
        <w:t>和相应定量</w:t>
      </w:r>
      <w:r>
        <w:rPr>
          <w:rFonts w:hint="eastAsia" w:ascii="Times New Roman" w:hAnsi="Times New Roman"/>
          <w:highlight w:val="none"/>
        </w:rPr>
        <w:t>计量宜</w:t>
      </w:r>
      <w:r>
        <w:rPr>
          <w:rFonts w:ascii="Times New Roman" w:hAnsi="Times New Roman"/>
          <w:highlight w:val="none"/>
        </w:rPr>
        <w:t>考虑的一组项目</w:t>
      </w:r>
      <w:r>
        <w:rPr>
          <w:rFonts w:hint="eastAsia" w:ascii="Times New Roman" w:hAnsi="Times New Roman"/>
          <w:highlight w:val="none"/>
        </w:rPr>
        <w:t>集合。</w:t>
      </w:r>
    </w:p>
    <w:p w14:paraId="20810710">
      <w:pPr>
        <w:pStyle w:val="230"/>
        <w:rPr>
          <w:rFonts w:hint="default" w:ascii="Times New Roman" w:hAnsi="Times New Roman" w:cs="Times New Roman"/>
          <w:highlight w:val="none"/>
        </w:rPr>
      </w:pPr>
      <w:r>
        <w:rPr>
          <w:rFonts w:hint="default" w:ascii="Times New Roman" w:hAnsi="Times New Roman" w:cs="Times New Roman"/>
          <w:highlight w:val="none"/>
        </w:rPr>
        <w:t>3.4</w:t>
      </w:r>
    </w:p>
    <w:p w14:paraId="10F8C6C2">
      <w:pPr>
        <w:spacing w:line="360" w:lineRule="auto"/>
        <w:ind w:firstLine="420" w:firstLineChars="200"/>
        <w:rPr>
          <w:rFonts w:ascii="Times New Roman" w:hAnsi="Times New Roman" w:eastAsia="黑体"/>
          <w:highlight w:val="none"/>
        </w:rPr>
      </w:pPr>
      <w:r>
        <w:rPr>
          <w:rFonts w:hint="eastAsia" w:ascii="Times New Roman" w:hAnsi="Times New Roman" w:eastAsia="黑体"/>
          <w:highlight w:val="none"/>
        </w:rPr>
        <w:t>生命</w:t>
      </w:r>
      <w:r>
        <w:rPr>
          <w:rFonts w:ascii="Times New Roman" w:hAnsi="Times New Roman" w:eastAsia="黑体"/>
          <w:highlight w:val="none"/>
        </w:rPr>
        <w:t>周期清单分析</w:t>
      </w:r>
      <w:r>
        <w:rPr>
          <w:rFonts w:hint="eastAsia" w:ascii="Times New Roman" w:hAnsi="Times New Roman" w:eastAsia="黑体"/>
          <w:highlight w:val="none"/>
        </w:rPr>
        <w:t xml:space="preserve"> life cycle inventory analysis</w:t>
      </w:r>
    </w:p>
    <w:p w14:paraId="32EDC111">
      <w:pPr>
        <w:snapToGrid w:val="0"/>
        <w:spacing w:line="360" w:lineRule="auto"/>
        <w:ind w:firstLine="420" w:firstLineChars="200"/>
        <w:jc w:val="left"/>
        <w:rPr>
          <w:rFonts w:ascii="Times New Roman" w:hAnsi="Times New Roman"/>
          <w:highlight w:val="none"/>
        </w:rPr>
      </w:pPr>
      <w:r>
        <w:rPr>
          <w:rFonts w:ascii="Times New Roman"/>
          <w:highlight w:val="none"/>
        </w:rPr>
        <w:t>生命周期评价</w:t>
      </w:r>
      <w:r>
        <w:rPr>
          <w:rFonts w:hint="eastAsia" w:ascii="Times New Roman"/>
          <w:highlight w:val="none"/>
          <w:lang w:eastAsia="zh-CN"/>
        </w:rPr>
        <w:t>（</w:t>
      </w:r>
      <w:r>
        <w:rPr>
          <w:rFonts w:hint="eastAsia" w:ascii="Times New Roman" w:hAnsi="Times New Roman"/>
          <w:highlight w:val="none"/>
        </w:rPr>
        <w:t>L</w:t>
      </w:r>
      <w:r>
        <w:rPr>
          <w:rFonts w:ascii="Times New Roman" w:hAnsi="Times New Roman"/>
          <w:highlight w:val="none"/>
        </w:rPr>
        <w:t>CA</w:t>
      </w:r>
      <w:r>
        <w:rPr>
          <w:rFonts w:hint="eastAsia" w:ascii="Times New Roman" w:hAnsi="Times New Roman"/>
          <w:highlight w:val="none"/>
          <w:lang w:eastAsia="zh-CN"/>
        </w:rPr>
        <w:t>）</w:t>
      </w:r>
      <w:r>
        <w:rPr>
          <w:rFonts w:hint="eastAsia" w:ascii="Times New Roman" w:hAnsi="Times New Roman"/>
          <w:highlight w:val="none"/>
        </w:rPr>
        <w:t>中</w:t>
      </w:r>
      <w:r>
        <w:rPr>
          <w:rFonts w:ascii="Times New Roman" w:hAnsi="Times New Roman"/>
          <w:highlight w:val="none"/>
        </w:rPr>
        <w:t>，</w:t>
      </w:r>
      <w:r>
        <w:rPr>
          <w:rFonts w:hint="eastAsia" w:ascii="Times New Roman" w:hAnsi="Times New Roman"/>
          <w:highlight w:val="none"/>
        </w:rPr>
        <w:t>对指定</w:t>
      </w:r>
      <w:r>
        <w:rPr>
          <w:rFonts w:ascii="Times New Roman" w:hAnsi="Times New Roman"/>
          <w:highlight w:val="none"/>
        </w:rPr>
        <w:t>产品系统在</w:t>
      </w:r>
      <w:r>
        <w:rPr>
          <w:rFonts w:hint="eastAsia" w:ascii="Times New Roman" w:hAnsi="Times New Roman"/>
          <w:highlight w:val="none"/>
        </w:rPr>
        <w:t>生</w:t>
      </w:r>
      <w:r>
        <w:rPr>
          <w:rFonts w:ascii="Times New Roman" w:hAnsi="Times New Roman"/>
          <w:highlight w:val="none"/>
        </w:rPr>
        <w:t>命周期内输入和输出</w:t>
      </w:r>
      <w:r>
        <w:rPr>
          <w:rFonts w:hint="eastAsia" w:ascii="Times New Roman" w:hAnsi="Times New Roman"/>
          <w:highlight w:val="none"/>
        </w:rPr>
        <w:t>进行</w:t>
      </w:r>
      <w:r>
        <w:rPr>
          <w:rFonts w:ascii="Times New Roman" w:hAnsi="Times New Roman"/>
          <w:highlight w:val="none"/>
        </w:rPr>
        <w:t>汇编和量化</w:t>
      </w:r>
      <w:r>
        <w:rPr>
          <w:rFonts w:hint="eastAsia" w:ascii="Times New Roman" w:hAnsi="Times New Roman"/>
          <w:highlight w:val="none"/>
        </w:rPr>
        <w:t>的阶段。</w:t>
      </w:r>
    </w:p>
    <w:p w14:paraId="661472AE">
      <w:pPr>
        <w:pStyle w:val="230"/>
        <w:rPr>
          <w:rFonts w:hint="default" w:ascii="Times New Roman" w:hAnsi="Times New Roman" w:cs="Times New Roman"/>
          <w:highlight w:val="none"/>
        </w:rPr>
      </w:pPr>
      <w:r>
        <w:rPr>
          <w:rFonts w:hint="default" w:ascii="Times New Roman" w:hAnsi="Times New Roman" w:cs="Times New Roman"/>
          <w:highlight w:val="none"/>
        </w:rPr>
        <w:t>3.5</w:t>
      </w:r>
    </w:p>
    <w:p w14:paraId="39805E52">
      <w:pPr>
        <w:spacing w:line="360" w:lineRule="auto"/>
        <w:ind w:firstLine="420" w:firstLineChars="200"/>
        <w:rPr>
          <w:rFonts w:ascii="Times New Roman" w:hAnsi="Times New Roman" w:eastAsia="黑体"/>
          <w:highlight w:val="none"/>
        </w:rPr>
      </w:pPr>
      <w:r>
        <w:rPr>
          <w:rFonts w:ascii="Times New Roman" w:hAnsi="Times New Roman" w:eastAsia="黑体"/>
          <w:highlight w:val="none"/>
        </w:rPr>
        <w:t>输出</w:t>
      </w:r>
      <w:r>
        <w:rPr>
          <w:rFonts w:hint="eastAsia" w:ascii="Times New Roman" w:hAnsi="Times New Roman" w:eastAsia="黑体"/>
          <w:highlight w:val="none"/>
        </w:rPr>
        <w:t xml:space="preserve"> output</w:t>
      </w:r>
    </w:p>
    <w:p w14:paraId="0CAF32DA">
      <w:pPr>
        <w:snapToGrid w:val="0"/>
        <w:spacing w:line="360" w:lineRule="auto"/>
        <w:ind w:firstLine="420" w:firstLineChars="200"/>
        <w:jc w:val="left"/>
        <w:rPr>
          <w:rFonts w:ascii="Times New Roman" w:hAnsi="Times New Roman"/>
          <w:sz w:val="24"/>
          <w:highlight w:val="none"/>
        </w:rPr>
      </w:pPr>
      <w:r>
        <w:rPr>
          <w:rFonts w:ascii="Times New Roman" w:hAnsi="Times New Roman"/>
          <w:highlight w:val="none"/>
        </w:rPr>
        <w:t>产品</w:t>
      </w:r>
      <w:r>
        <w:rPr>
          <w:rFonts w:hint="eastAsia" w:ascii="Times New Roman" w:hAnsi="Times New Roman"/>
          <w:highlight w:val="none"/>
        </w:rPr>
        <w:t>、</w:t>
      </w:r>
      <w:r>
        <w:rPr>
          <w:rFonts w:ascii="Times New Roman" w:hAnsi="Times New Roman"/>
          <w:highlight w:val="none"/>
        </w:rPr>
        <w:t>副产品</w:t>
      </w:r>
      <w:r>
        <w:rPr>
          <w:rFonts w:hint="eastAsia" w:ascii="Times New Roman" w:hAnsi="Times New Roman"/>
          <w:highlight w:val="none"/>
        </w:rPr>
        <w:t>、进入大气和水体的排放物、废物</w:t>
      </w:r>
      <w:r>
        <w:rPr>
          <w:rFonts w:ascii="Times New Roman" w:hAnsi="Times New Roman"/>
          <w:highlight w:val="none"/>
        </w:rPr>
        <w:t>和其他</w:t>
      </w:r>
      <w:r>
        <w:rPr>
          <w:rFonts w:hint="eastAsia" w:ascii="Times New Roman" w:hAnsi="Times New Roman"/>
          <w:highlight w:val="none"/>
        </w:rPr>
        <w:t>离开产品系统的排放物。</w:t>
      </w:r>
    </w:p>
    <w:p w14:paraId="383E9E7A">
      <w:pPr>
        <w:pStyle w:val="230"/>
        <w:rPr>
          <w:rFonts w:hint="default" w:ascii="Times New Roman" w:hAnsi="Times New Roman" w:cs="Times New Roman"/>
          <w:highlight w:val="none"/>
        </w:rPr>
      </w:pPr>
      <w:r>
        <w:rPr>
          <w:rFonts w:hint="default" w:ascii="Times New Roman" w:hAnsi="Times New Roman" w:cs="Times New Roman"/>
          <w:highlight w:val="none"/>
        </w:rPr>
        <w:t>3.6</w:t>
      </w:r>
    </w:p>
    <w:p w14:paraId="55527A85">
      <w:pPr>
        <w:spacing w:line="360" w:lineRule="auto"/>
        <w:ind w:firstLine="420" w:firstLineChars="200"/>
        <w:rPr>
          <w:rFonts w:ascii="Times New Roman" w:hAnsi="Times New Roman" w:eastAsia="黑体"/>
          <w:highlight w:val="none"/>
        </w:rPr>
      </w:pPr>
      <w:r>
        <w:rPr>
          <w:rFonts w:ascii="Times New Roman" w:hAnsi="Times New Roman" w:eastAsia="黑体"/>
          <w:highlight w:val="none"/>
        </w:rPr>
        <w:t>系统边界</w:t>
      </w:r>
      <w:r>
        <w:rPr>
          <w:rFonts w:hint="eastAsia" w:ascii="Times New Roman" w:hAnsi="Times New Roman" w:eastAsia="黑体"/>
          <w:highlight w:val="none"/>
        </w:rPr>
        <w:t xml:space="preserve"> system boundary</w:t>
      </w:r>
    </w:p>
    <w:p w14:paraId="5833361A">
      <w:pPr>
        <w:snapToGrid w:val="0"/>
        <w:spacing w:line="360" w:lineRule="auto"/>
        <w:ind w:firstLine="420" w:firstLineChars="200"/>
        <w:jc w:val="left"/>
        <w:rPr>
          <w:rFonts w:ascii="Times New Roman" w:hAnsi="Times New Roman"/>
          <w:highlight w:val="none"/>
        </w:rPr>
      </w:pPr>
      <w:r>
        <w:rPr>
          <w:rFonts w:ascii="Times New Roman" w:hAnsi="Times New Roman"/>
          <w:highlight w:val="none"/>
        </w:rPr>
        <w:t>被评</w:t>
      </w:r>
      <w:r>
        <w:rPr>
          <w:rFonts w:hint="eastAsia" w:ascii="Times New Roman" w:hAnsi="Times New Roman"/>
          <w:highlight w:val="none"/>
        </w:rPr>
        <w:t>价</w:t>
      </w:r>
      <w:r>
        <w:rPr>
          <w:rFonts w:ascii="Times New Roman" w:hAnsi="Times New Roman"/>
          <w:highlight w:val="none"/>
        </w:rPr>
        <w:t>系统和外部区域之间的边界，</w:t>
      </w:r>
      <w:r>
        <w:rPr>
          <w:rFonts w:hint="eastAsia"/>
          <w:highlight w:val="none"/>
        </w:rPr>
        <w:t>并指定哪个</w:t>
      </w:r>
      <w:r>
        <w:rPr>
          <w:rFonts w:hint="eastAsia" w:ascii="Times New Roman" w:hAnsi="Times New Roman"/>
          <w:highlight w:val="none"/>
        </w:rPr>
        <w:t>单元</w:t>
      </w:r>
      <w:r>
        <w:rPr>
          <w:rFonts w:ascii="Times New Roman" w:hAnsi="Times New Roman"/>
          <w:highlight w:val="none"/>
        </w:rPr>
        <w:t>过程</w:t>
      </w:r>
      <w:r>
        <w:rPr>
          <w:rFonts w:hint="eastAsia" w:ascii="Times New Roman" w:hAnsi="Times New Roman"/>
          <w:highlight w:val="none"/>
        </w:rPr>
        <w:t>属于</w:t>
      </w:r>
      <w:r>
        <w:rPr>
          <w:rFonts w:ascii="Times New Roman" w:hAnsi="Times New Roman"/>
          <w:highlight w:val="none"/>
        </w:rPr>
        <w:t>产品系统的一部分</w:t>
      </w:r>
      <w:r>
        <w:rPr>
          <w:rFonts w:hint="eastAsia" w:ascii="Times New Roman" w:hAnsi="Times New Roman"/>
          <w:highlight w:val="none"/>
        </w:rPr>
        <w:t>。</w:t>
      </w:r>
    </w:p>
    <w:p w14:paraId="3FAF71F7">
      <w:pPr>
        <w:pStyle w:val="230"/>
        <w:rPr>
          <w:rFonts w:hint="default" w:ascii="Times New Roman" w:hAnsi="Times New Roman" w:cs="Times New Roman"/>
          <w:highlight w:val="none"/>
        </w:rPr>
      </w:pPr>
      <w:r>
        <w:rPr>
          <w:rFonts w:hint="default" w:ascii="Times New Roman" w:hAnsi="Times New Roman" w:cs="Times New Roman"/>
          <w:highlight w:val="none"/>
        </w:rPr>
        <w:t>3.7</w:t>
      </w:r>
    </w:p>
    <w:p w14:paraId="48B3E77F">
      <w:pPr>
        <w:spacing w:line="360" w:lineRule="auto"/>
        <w:ind w:firstLine="420" w:firstLineChars="200"/>
        <w:rPr>
          <w:rFonts w:ascii="Times New Roman" w:hAnsi="Times New Roman" w:eastAsia="黑体"/>
          <w:highlight w:val="none"/>
        </w:rPr>
      </w:pPr>
      <w:r>
        <w:rPr>
          <w:rFonts w:hint="eastAsia" w:ascii="Times New Roman" w:hAnsi="Times New Roman" w:eastAsia="黑体"/>
          <w:highlight w:val="none"/>
        </w:rPr>
        <w:t>单</w:t>
      </w:r>
      <w:r>
        <w:rPr>
          <w:rFonts w:ascii="Times New Roman" w:hAnsi="Times New Roman" w:eastAsia="黑体"/>
          <w:highlight w:val="none"/>
        </w:rPr>
        <w:t>位</w:t>
      </w:r>
      <w:r>
        <w:rPr>
          <w:rFonts w:hint="eastAsia" w:ascii="Times New Roman" w:hAnsi="Times New Roman" w:eastAsia="黑体"/>
          <w:highlight w:val="none"/>
        </w:rPr>
        <w:t>清单</w:t>
      </w:r>
      <w:r>
        <w:rPr>
          <w:rFonts w:ascii="Times New Roman" w:hAnsi="Times New Roman" w:eastAsia="黑体"/>
          <w:highlight w:val="none"/>
        </w:rPr>
        <w:t>数据</w:t>
      </w:r>
      <w:r>
        <w:rPr>
          <w:rFonts w:hint="eastAsia" w:ascii="Times New Roman" w:hAnsi="Times New Roman" w:eastAsia="黑体"/>
          <w:highlight w:val="none"/>
        </w:rPr>
        <w:t xml:space="preserve"> unit-based inventory data</w:t>
      </w:r>
    </w:p>
    <w:p w14:paraId="38C4DA04">
      <w:pPr>
        <w:snapToGrid w:val="0"/>
        <w:spacing w:line="360" w:lineRule="auto"/>
        <w:ind w:firstLine="420" w:firstLineChars="200"/>
        <w:jc w:val="left"/>
        <w:rPr>
          <w:rFonts w:ascii="Times New Roman" w:hAnsi="Times New Roman"/>
          <w:highlight w:val="none"/>
        </w:rPr>
      </w:pPr>
      <w:r>
        <w:rPr>
          <w:rFonts w:hint="eastAsia" w:ascii="Times New Roman" w:hAnsi="Times New Roman"/>
          <w:highlight w:val="none"/>
        </w:rPr>
        <w:t>每单位量</w:t>
      </w:r>
      <w:r>
        <w:rPr>
          <w:rFonts w:ascii="Times New Roman" w:hAnsi="Times New Roman"/>
          <w:highlight w:val="none"/>
        </w:rPr>
        <w:t>时间</w:t>
      </w:r>
      <w:r>
        <w:rPr>
          <w:rFonts w:hint="eastAsia" w:ascii="Times New Roman" w:hAnsi="Times New Roman"/>
          <w:highlight w:val="none"/>
        </w:rPr>
        <w:t>、</w:t>
      </w:r>
      <w:r>
        <w:rPr>
          <w:rFonts w:ascii="Times New Roman" w:hAnsi="Times New Roman"/>
          <w:highlight w:val="none"/>
        </w:rPr>
        <w:t>质量</w:t>
      </w:r>
      <w:r>
        <w:rPr>
          <w:rFonts w:hint="eastAsia" w:ascii="Times New Roman" w:hAnsi="Times New Roman"/>
          <w:highlight w:val="none"/>
        </w:rPr>
        <w:t>、</w:t>
      </w:r>
      <w:r>
        <w:rPr>
          <w:rFonts w:ascii="Times New Roman" w:hAnsi="Times New Roman"/>
          <w:highlight w:val="none"/>
        </w:rPr>
        <w:t>长度</w:t>
      </w:r>
      <w:r>
        <w:rPr>
          <w:rFonts w:hint="eastAsia" w:ascii="Times New Roman" w:hAnsi="Times New Roman"/>
          <w:highlight w:val="none"/>
        </w:rPr>
        <w:t>、</w:t>
      </w:r>
      <w:r>
        <w:rPr>
          <w:rFonts w:ascii="Times New Roman" w:hAnsi="Times New Roman"/>
          <w:highlight w:val="none"/>
        </w:rPr>
        <w:t>面积</w:t>
      </w:r>
      <w:r>
        <w:rPr>
          <w:rFonts w:hint="eastAsia" w:ascii="Times New Roman" w:hAnsi="Times New Roman"/>
          <w:highlight w:val="none"/>
        </w:rPr>
        <w:t>、</w:t>
      </w:r>
      <w:r>
        <w:rPr>
          <w:rFonts w:ascii="Times New Roman" w:hAnsi="Times New Roman"/>
          <w:highlight w:val="none"/>
        </w:rPr>
        <w:t>体积</w:t>
      </w:r>
      <w:r>
        <w:rPr>
          <w:rFonts w:hint="eastAsia" w:ascii="Times New Roman" w:hAnsi="Times New Roman"/>
          <w:highlight w:val="none"/>
        </w:rPr>
        <w:t>等的清单数据。</w:t>
      </w:r>
    </w:p>
    <w:p w14:paraId="72EC8DFD">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eastAsia" w:ascii="Times New Roman" w:hAnsi="Times New Roman" w:cs="Times New Roman"/>
          <w:highlight w:val="none"/>
        </w:rPr>
      </w:pPr>
      <w:bookmarkStart w:id="49" w:name="_Toc25249"/>
      <w:r>
        <w:rPr>
          <w:rFonts w:hint="eastAsia" w:ascii="Times New Roman" w:hAnsi="Times New Roman" w:cs="Times New Roman"/>
          <w:highlight w:val="none"/>
        </w:rPr>
        <w:t>系统边界</w:t>
      </w:r>
      <w:bookmarkEnd w:id="49"/>
    </w:p>
    <w:p w14:paraId="78100823">
      <w:pPr>
        <w:pStyle w:val="230"/>
        <w:rPr>
          <w:rFonts w:hint="default" w:ascii="Times New Roman" w:hAnsi="Times New Roman" w:cs="Times New Roman"/>
          <w:highlight w:val="none"/>
        </w:rPr>
      </w:pPr>
      <w:r>
        <w:rPr>
          <w:rFonts w:hint="default" w:ascii="Times New Roman" w:hAnsi="Times New Roman" w:cs="Times New Roman"/>
          <w:highlight w:val="none"/>
        </w:rPr>
        <w:t>4.1 概述</w:t>
      </w:r>
    </w:p>
    <w:p w14:paraId="1A150FD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当开展</w:t>
      </w:r>
      <w:r>
        <w:rPr>
          <w:rFonts w:ascii="Times New Roman" w:hAnsi="Times New Roman"/>
          <w:kern w:val="0"/>
          <w:szCs w:val="20"/>
          <w:highlight w:val="none"/>
        </w:rPr>
        <w:t>混凝土或混凝土结构LCA时，应划定其系统边界。系统边界的划定意味着</w:t>
      </w:r>
      <w:r>
        <w:rPr>
          <w:rFonts w:hint="eastAsia" w:ascii="Times New Roman" w:hAnsi="Times New Roman"/>
          <w:kern w:val="0"/>
          <w:szCs w:val="20"/>
          <w:highlight w:val="none"/>
        </w:rPr>
        <w:t>定义</w:t>
      </w:r>
      <w:r>
        <w:rPr>
          <w:rFonts w:ascii="Times New Roman" w:hAnsi="Times New Roman"/>
          <w:kern w:val="0"/>
          <w:szCs w:val="20"/>
          <w:highlight w:val="none"/>
        </w:rPr>
        <w:t>评价的考虑范围。为了在多个备选方案之间进行比较，所有备选方案的系统边界应相同。当</w:t>
      </w:r>
      <w:r>
        <w:rPr>
          <w:rFonts w:hint="eastAsia" w:ascii="Times New Roman" w:hAnsi="Times New Roman"/>
          <w:kern w:val="0"/>
          <w:szCs w:val="20"/>
          <w:highlight w:val="none"/>
        </w:rPr>
        <w:t>清单</w:t>
      </w:r>
      <w:r>
        <w:rPr>
          <w:rFonts w:ascii="Times New Roman" w:hAnsi="Times New Roman"/>
          <w:kern w:val="0"/>
          <w:szCs w:val="20"/>
          <w:highlight w:val="none"/>
        </w:rPr>
        <w:t>数据难以获取或成本受到限制时，可以将目标数据排除在系统边界之外，但这种排除</w:t>
      </w:r>
      <w:r>
        <w:rPr>
          <w:rFonts w:hint="eastAsia" w:ascii="Times New Roman" w:hAnsi="Times New Roman"/>
          <w:kern w:val="0"/>
          <w:szCs w:val="20"/>
          <w:highlight w:val="none"/>
        </w:rPr>
        <w:t>形式宜具体说明</w:t>
      </w:r>
      <w:r>
        <w:rPr>
          <w:rFonts w:ascii="Times New Roman" w:hAnsi="Times New Roman"/>
          <w:kern w:val="0"/>
          <w:szCs w:val="20"/>
          <w:highlight w:val="none"/>
        </w:rPr>
        <w:t>。</w:t>
      </w:r>
    </w:p>
    <w:p w14:paraId="350D7EF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kern w:val="0"/>
          <w:szCs w:val="20"/>
          <w:highlight w:val="none"/>
        </w:rPr>
        <w:t>划定系统边界</w:t>
      </w:r>
      <w:r>
        <w:rPr>
          <w:rFonts w:hint="eastAsia" w:ascii="Times New Roman" w:hAnsi="Times New Roman"/>
          <w:kern w:val="0"/>
          <w:szCs w:val="20"/>
          <w:highlight w:val="none"/>
        </w:rPr>
        <w:t>时</w:t>
      </w:r>
      <w:r>
        <w:rPr>
          <w:rFonts w:ascii="Times New Roman" w:hAnsi="Times New Roman"/>
          <w:kern w:val="0"/>
          <w:szCs w:val="20"/>
          <w:highlight w:val="none"/>
        </w:rPr>
        <w:t>，</w:t>
      </w:r>
      <w:r>
        <w:rPr>
          <w:rFonts w:hint="eastAsia" w:ascii="Times New Roman" w:hAnsi="Times New Roman"/>
          <w:kern w:val="0"/>
          <w:szCs w:val="20"/>
          <w:highlight w:val="none"/>
        </w:rPr>
        <w:t>宜</w:t>
      </w:r>
      <w:r>
        <w:rPr>
          <w:rFonts w:ascii="Times New Roman" w:hAnsi="Times New Roman"/>
          <w:kern w:val="0"/>
          <w:szCs w:val="20"/>
          <w:highlight w:val="none"/>
        </w:rPr>
        <w:t>适当</w:t>
      </w:r>
      <w:r>
        <w:rPr>
          <w:rFonts w:hint="eastAsia" w:ascii="Times New Roman" w:hAnsi="Times New Roman"/>
          <w:kern w:val="0"/>
          <w:szCs w:val="20"/>
          <w:highlight w:val="none"/>
        </w:rPr>
        <w:t>界定</w:t>
      </w:r>
      <w:r>
        <w:rPr>
          <w:rFonts w:ascii="Times New Roman" w:hAnsi="Times New Roman"/>
          <w:kern w:val="0"/>
          <w:szCs w:val="20"/>
          <w:highlight w:val="none"/>
        </w:rPr>
        <w:t>所考虑的</w:t>
      </w:r>
      <w:r>
        <w:rPr>
          <w:rFonts w:hint="eastAsia" w:ascii="Times New Roman" w:hAnsi="Times New Roman"/>
          <w:kern w:val="0"/>
          <w:szCs w:val="20"/>
          <w:highlight w:val="none"/>
        </w:rPr>
        <w:t>生</w:t>
      </w:r>
      <w:r>
        <w:rPr>
          <w:rFonts w:ascii="Times New Roman" w:hAnsi="Times New Roman"/>
          <w:kern w:val="0"/>
          <w:szCs w:val="20"/>
          <w:highlight w:val="none"/>
        </w:rPr>
        <w:t>命周期阶段和地理系统范围。</w:t>
      </w:r>
    </w:p>
    <w:p w14:paraId="61CC13E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kern w:val="0"/>
          <w:szCs w:val="20"/>
          <w:highlight w:val="none"/>
        </w:rPr>
        <w:t>混凝土和混凝土结构的系统边界应</w:t>
      </w:r>
      <w:r>
        <w:rPr>
          <w:rFonts w:hint="eastAsia" w:ascii="Times New Roman" w:hAnsi="Times New Roman"/>
          <w:kern w:val="0"/>
          <w:szCs w:val="20"/>
          <w:highlight w:val="none"/>
        </w:rPr>
        <w:t>基于“摇篮到大门”</w:t>
      </w:r>
      <w:r>
        <w:rPr>
          <w:rFonts w:ascii="Times New Roman" w:hAnsi="Times New Roman"/>
          <w:kern w:val="0"/>
          <w:szCs w:val="20"/>
          <w:highlight w:val="none"/>
        </w:rPr>
        <w:t>或</w:t>
      </w:r>
      <w:r>
        <w:rPr>
          <w:rFonts w:hint="eastAsia" w:ascii="Times New Roman" w:hAnsi="Times New Roman"/>
          <w:kern w:val="0"/>
          <w:szCs w:val="20"/>
          <w:highlight w:val="none"/>
        </w:rPr>
        <w:t>“摇篮到坟墓”</w:t>
      </w:r>
      <w:r>
        <w:rPr>
          <w:rFonts w:ascii="Times New Roman" w:hAnsi="Times New Roman"/>
          <w:kern w:val="0"/>
          <w:szCs w:val="20"/>
          <w:highlight w:val="none"/>
        </w:rPr>
        <w:t>，并应准确</w:t>
      </w:r>
      <w:r>
        <w:rPr>
          <w:rFonts w:hint="eastAsia" w:ascii="Times New Roman" w:hAnsi="Times New Roman"/>
          <w:kern w:val="0"/>
          <w:szCs w:val="20"/>
          <w:highlight w:val="none"/>
        </w:rPr>
        <w:t>说明</w:t>
      </w:r>
      <w:r>
        <w:rPr>
          <w:rFonts w:ascii="Times New Roman" w:hAnsi="Times New Roman"/>
          <w:kern w:val="0"/>
          <w:szCs w:val="20"/>
          <w:highlight w:val="none"/>
        </w:rPr>
        <w:t>以下活动所包括的内容</w:t>
      </w:r>
      <w:r>
        <w:rPr>
          <w:rFonts w:hint="eastAsia" w:ascii="Times New Roman" w:hAnsi="Times New Roman"/>
          <w:kern w:val="0"/>
          <w:szCs w:val="20"/>
          <w:highlight w:val="none"/>
        </w:rPr>
        <w:t>：</w:t>
      </w:r>
      <w:r>
        <w:rPr>
          <w:rFonts w:ascii="Times New Roman" w:hAnsi="Times New Roman"/>
          <w:kern w:val="0"/>
          <w:szCs w:val="20"/>
          <w:highlight w:val="none"/>
        </w:rPr>
        <w:t>水泥、水、</w:t>
      </w:r>
      <w:r>
        <w:rPr>
          <w:rFonts w:hint="eastAsia" w:ascii="Times New Roman" w:hAnsi="Times New Roman"/>
          <w:kern w:val="0"/>
          <w:szCs w:val="20"/>
          <w:highlight w:val="none"/>
        </w:rPr>
        <w:t>掺合料</w:t>
      </w:r>
      <w:r>
        <w:rPr>
          <w:rFonts w:ascii="Times New Roman" w:hAnsi="Times New Roman"/>
          <w:kern w:val="0"/>
          <w:szCs w:val="20"/>
          <w:highlight w:val="none"/>
        </w:rPr>
        <w:t>、外加剂和骨料</w:t>
      </w:r>
      <w:r>
        <w:rPr>
          <w:rFonts w:hint="eastAsia" w:ascii="Times New Roman" w:hAnsi="Times New Roman"/>
          <w:kern w:val="0"/>
          <w:szCs w:val="20"/>
          <w:highlight w:val="none"/>
        </w:rPr>
        <w:t>等</w:t>
      </w:r>
      <w:r>
        <w:rPr>
          <w:rFonts w:ascii="Times New Roman" w:hAnsi="Times New Roman"/>
          <w:kern w:val="0"/>
          <w:szCs w:val="20"/>
          <w:highlight w:val="none"/>
        </w:rPr>
        <w:t>混凝土</w:t>
      </w:r>
      <w:r>
        <w:rPr>
          <w:rFonts w:hint="eastAsia" w:ascii="Times New Roman" w:hAnsi="Times New Roman"/>
          <w:kern w:val="0"/>
          <w:szCs w:val="20"/>
          <w:highlight w:val="none"/>
        </w:rPr>
        <w:t>组分</w:t>
      </w:r>
      <w:r>
        <w:rPr>
          <w:rFonts w:ascii="Times New Roman" w:hAnsi="Times New Roman"/>
          <w:kern w:val="0"/>
          <w:szCs w:val="20"/>
          <w:highlight w:val="none"/>
        </w:rPr>
        <w:t>的生产</w:t>
      </w:r>
      <w:r>
        <w:rPr>
          <w:rFonts w:hint="eastAsia" w:ascii="Times New Roman" w:hAnsi="Times New Roman"/>
          <w:kern w:val="0"/>
          <w:szCs w:val="20"/>
          <w:highlight w:val="none"/>
        </w:rPr>
        <w:t>；</w:t>
      </w:r>
      <w:r>
        <w:rPr>
          <w:rFonts w:ascii="Times New Roman" w:hAnsi="Times New Roman"/>
          <w:kern w:val="0"/>
          <w:szCs w:val="20"/>
          <w:highlight w:val="none"/>
        </w:rPr>
        <w:t>钢筋</w:t>
      </w:r>
      <w:r>
        <w:rPr>
          <w:rFonts w:hint="eastAsia" w:ascii="Times New Roman" w:hAnsi="Times New Roman"/>
          <w:kern w:val="0"/>
          <w:szCs w:val="20"/>
          <w:highlight w:val="none"/>
        </w:rPr>
        <w:t>的</w:t>
      </w:r>
      <w:r>
        <w:rPr>
          <w:rFonts w:ascii="Times New Roman" w:hAnsi="Times New Roman"/>
          <w:kern w:val="0"/>
          <w:szCs w:val="20"/>
          <w:highlight w:val="none"/>
        </w:rPr>
        <w:t>生产</w:t>
      </w:r>
      <w:r>
        <w:rPr>
          <w:rFonts w:hint="eastAsia" w:ascii="Times New Roman" w:hAnsi="Times New Roman"/>
          <w:kern w:val="0"/>
          <w:szCs w:val="20"/>
          <w:highlight w:val="none"/>
        </w:rPr>
        <w:t>；</w:t>
      </w:r>
      <w:r>
        <w:rPr>
          <w:rFonts w:ascii="Times New Roman" w:hAnsi="Times New Roman"/>
          <w:kern w:val="0"/>
          <w:szCs w:val="20"/>
          <w:highlight w:val="none"/>
        </w:rPr>
        <w:t>混凝土的生产</w:t>
      </w:r>
      <w:r>
        <w:rPr>
          <w:rFonts w:hint="eastAsia" w:ascii="Times New Roman" w:hAnsi="Times New Roman"/>
          <w:kern w:val="0"/>
          <w:szCs w:val="20"/>
          <w:highlight w:val="none"/>
        </w:rPr>
        <w:t>；</w:t>
      </w:r>
      <w:r>
        <w:rPr>
          <w:rFonts w:ascii="Times New Roman" w:hAnsi="Times New Roman"/>
          <w:kern w:val="0"/>
          <w:szCs w:val="20"/>
          <w:highlight w:val="none"/>
        </w:rPr>
        <w:t>混凝土结构的</w:t>
      </w:r>
      <w:r>
        <w:rPr>
          <w:rFonts w:hint="eastAsia" w:ascii="Times New Roman" w:hAnsi="Times New Roman"/>
          <w:kern w:val="0"/>
          <w:szCs w:val="20"/>
          <w:highlight w:val="none"/>
        </w:rPr>
        <w:t>施工；</w:t>
      </w:r>
      <w:r>
        <w:rPr>
          <w:rFonts w:ascii="Times New Roman" w:hAnsi="Times New Roman"/>
          <w:kern w:val="0"/>
          <w:szCs w:val="20"/>
          <w:highlight w:val="none"/>
        </w:rPr>
        <w:t>混凝土结构</w:t>
      </w:r>
      <w:r>
        <w:rPr>
          <w:rFonts w:hint="eastAsia" w:ascii="Times New Roman" w:hAnsi="Times New Roman"/>
          <w:kern w:val="0"/>
          <w:szCs w:val="20"/>
          <w:highlight w:val="none"/>
        </w:rPr>
        <w:t>的</w:t>
      </w:r>
      <w:r>
        <w:rPr>
          <w:rFonts w:ascii="Times New Roman" w:hAnsi="Times New Roman"/>
          <w:kern w:val="0"/>
          <w:szCs w:val="20"/>
          <w:highlight w:val="none"/>
        </w:rPr>
        <w:t>使用</w:t>
      </w:r>
      <w:r>
        <w:rPr>
          <w:rFonts w:hint="eastAsia" w:ascii="Times New Roman" w:hAnsi="Times New Roman"/>
          <w:kern w:val="0"/>
          <w:szCs w:val="20"/>
          <w:highlight w:val="none"/>
        </w:rPr>
        <w:t>；</w:t>
      </w:r>
      <w:r>
        <w:rPr>
          <w:rFonts w:ascii="Times New Roman" w:hAnsi="Times New Roman"/>
          <w:kern w:val="0"/>
          <w:szCs w:val="20"/>
          <w:highlight w:val="none"/>
        </w:rPr>
        <w:t>混凝土结构</w:t>
      </w:r>
      <w:r>
        <w:rPr>
          <w:rFonts w:hint="eastAsia" w:ascii="Times New Roman" w:hAnsi="Times New Roman"/>
          <w:kern w:val="0"/>
          <w:szCs w:val="20"/>
          <w:highlight w:val="none"/>
        </w:rPr>
        <w:t>的</w:t>
      </w:r>
      <w:r>
        <w:rPr>
          <w:rFonts w:ascii="Times New Roman" w:hAnsi="Times New Roman"/>
          <w:kern w:val="0"/>
          <w:szCs w:val="20"/>
          <w:highlight w:val="none"/>
        </w:rPr>
        <w:t>拆除</w:t>
      </w:r>
      <w:r>
        <w:rPr>
          <w:rFonts w:hint="eastAsia" w:ascii="Times New Roman" w:hAnsi="Times New Roman"/>
          <w:kern w:val="0"/>
          <w:szCs w:val="20"/>
          <w:highlight w:val="none"/>
        </w:rPr>
        <w:t>；</w:t>
      </w:r>
      <w:r>
        <w:rPr>
          <w:rFonts w:ascii="Times New Roman" w:hAnsi="Times New Roman"/>
          <w:kern w:val="0"/>
          <w:szCs w:val="20"/>
          <w:highlight w:val="none"/>
        </w:rPr>
        <w:t>混凝土构件的再利用</w:t>
      </w:r>
      <w:r>
        <w:rPr>
          <w:rFonts w:hint="eastAsia" w:ascii="Times New Roman" w:hAnsi="Times New Roman"/>
          <w:kern w:val="0"/>
          <w:szCs w:val="20"/>
          <w:highlight w:val="none"/>
        </w:rPr>
        <w:t>；拆除</w:t>
      </w:r>
      <w:r>
        <w:rPr>
          <w:rFonts w:ascii="Times New Roman" w:hAnsi="Times New Roman"/>
          <w:kern w:val="0"/>
          <w:szCs w:val="20"/>
          <w:highlight w:val="none"/>
        </w:rPr>
        <w:t>混凝土</w:t>
      </w:r>
      <w:r>
        <w:rPr>
          <w:rFonts w:hint="eastAsia" w:ascii="Times New Roman" w:hAnsi="Times New Roman"/>
          <w:kern w:val="0"/>
          <w:szCs w:val="20"/>
          <w:highlight w:val="none"/>
        </w:rPr>
        <w:t>的回收利用和处置</w:t>
      </w:r>
      <w:r>
        <w:rPr>
          <w:rFonts w:ascii="Times New Roman" w:hAnsi="Times New Roman"/>
          <w:kern w:val="0"/>
          <w:szCs w:val="20"/>
          <w:highlight w:val="none"/>
        </w:rPr>
        <w:t>。</w:t>
      </w:r>
    </w:p>
    <w:p w14:paraId="6D2581A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kern w:val="0"/>
          <w:szCs w:val="20"/>
          <w:highlight w:val="none"/>
        </w:rPr>
        <w:t>混凝土生产</w:t>
      </w:r>
      <w:r>
        <w:rPr>
          <w:rFonts w:hint="eastAsia" w:ascii="Times New Roman" w:hAnsi="Times New Roman"/>
          <w:kern w:val="0"/>
          <w:szCs w:val="20"/>
          <w:highlight w:val="none"/>
        </w:rPr>
        <w:t>或</w:t>
      </w:r>
      <w:r>
        <w:rPr>
          <w:rFonts w:ascii="Times New Roman" w:hAnsi="Times New Roman"/>
          <w:kern w:val="0"/>
          <w:szCs w:val="20"/>
          <w:highlight w:val="none"/>
        </w:rPr>
        <w:t>混凝土结构</w:t>
      </w:r>
      <w:r>
        <w:rPr>
          <w:rFonts w:hint="eastAsia" w:ascii="Times New Roman" w:hAnsi="Times New Roman"/>
          <w:kern w:val="0"/>
          <w:szCs w:val="20"/>
          <w:highlight w:val="none"/>
        </w:rPr>
        <w:t>施工</w:t>
      </w:r>
      <w:r>
        <w:rPr>
          <w:rFonts w:ascii="Times New Roman" w:hAnsi="Times New Roman"/>
          <w:kern w:val="0"/>
          <w:szCs w:val="20"/>
          <w:highlight w:val="none"/>
        </w:rPr>
        <w:t>、使用、</w:t>
      </w:r>
      <w:r>
        <w:rPr>
          <w:rFonts w:hint="eastAsia" w:ascii="Times New Roman" w:hAnsi="Times New Roman"/>
          <w:kern w:val="0"/>
          <w:szCs w:val="20"/>
          <w:highlight w:val="none"/>
        </w:rPr>
        <w:t>拆除</w:t>
      </w:r>
      <w:r>
        <w:rPr>
          <w:rFonts w:ascii="Times New Roman" w:hAnsi="Times New Roman"/>
          <w:kern w:val="0"/>
          <w:szCs w:val="20"/>
          <w:highlight w:val="none"/>
        </w:rPr>
        <w:t>和</w:t>
      </w:r>
      <w:r>
        <w:rPr>
          <w:rFonts w:hint="eastAsia" w:ascii="Times New Roman" w:hAnsi="Times New Roman"/>
          <w:kern w:val="0"/>
          <w:szCs w:val="20"/>
          <w:highlight w:val="none"/>
        </w:rPr>
        <w:t>回收利用等所用</w:t>
      </w:r>
      <w:r>
        <w:rPr>
          <w:rFonts w:ascii="Times New Roman" w:hAnsi="Times New Roman"/>
          <w:kern w:val="0"/>
          <w:szCs w:val="20"/>
          <w:highlight w:val="none"/>
        </w:rPr>
        <w:t>设备/机械</w:t>
      </w:r>
      <w:r>
        <w:rPr>
          <w:rFonts w:hint="eastAsia" w:ascii="Times New Roman" w:hAnsi="Times New Roman"/>
          <w:kern w:val="0"/>
          <w:szCs w:val="20"/>
          <w:highlight w:val="none"/>
        </w:rPr>
        <w:t>的生产，所引起</w:t>
      </w:r>
      <w:r>
        <w:rPr>
          <w:rFonts w:ascii="Times New Roman" w:hAnsi="Times New Roman"/>
          <w:kern w:val="0"/>
          <w:szCs w:val="20"/>
          <w:highlight w:val="none"/>
        </w:rPr>
        <w:t>的环境影响</w:t>
      </w:r>
      <w:r>
        <w:rPr>
          <w:rFonts w:hint="eastAsia" w:ascii="Times New Roman" w:hAnsi="Times New Roman"/>
          <w:kern w:val="0"/>
          <w:szCs w:val="20"/>
          <w:highlight w:val="none"/>
        </w:rPr>
        <w:t>原则上不必要包含</w:t>
      </w:r>
      <w:r>
        <w:rPr>
          <w:rFonts w:ascii="Times New Roman" w:hAnsi="Times New Roman"/>
          <w:kern w:val="0"/>
          <w:szCs w:val="20"/>
          <w:highlight w:val="none"/>
        </w:rPr>
        <w:t>在系统边界中。</w:t>
      </w:r>
    </w:p>
    <w:p w14:paraId="52EAD41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kern w:val="0"/>
          <w:szCs w:val="20"/>
          <w:highlight w:val="none"/>
        </w:rPr>
        <w:t>当认为有必要明确考虑与设备/机械</w:t>
      </w:r>
      <w:r>
        <w:rPr>
          <w:rFonts w:hint="eastAsia" w:ascii="Times New Roman" w:hAnsi="Times New Roman"/>
          <w:kern w:val="0"/>
          <w:szCs w:val="20"/>
          <w:highlight w:val="none"/>
        </w:rPr>
        <w:t>生产</w:t>
      </w:r>
      <w:r>
        <w:rPr>
          <w:rFonts w:ascii="Times New Roman" w:hAnsi="Times New Roman"/>
          <w:kern w:val="0"/>
          <w:szCs w:val="20"/>
          <w:highlight w:val="none"/>
        </w:rPr>
        <w:t>有关的环境影响时，应注意</w:t>
      </w:r>
      <w:r>
        <w:rPr>
          <w:rFonts w:hint="eastAsia" w:ascii="Times New Roman" w:hAnsi="Times New Roman"/>
          <w:kern w:val="0"/>
          <w:szCs w:val="20"/>
          <w:highlight w:val="none"/>
        </w:rPr>
        <w:t>避免</w:t>
      </w:r>
      <w:r>
        <w:rPr>
          <w:rFonts w:ascii="Times New Roman" w:hAnsi="Times New Roman"/>
          <w:kern w:val="0"/>
          <w:szCs w:val="20"/>
          <w:highlight w:val="none"/>
        </w:rPr>
        <w:t>重复计算或遗漏。</w:t>
      </w:r>
    </w:p>
    <w:p w14:paraId="15D7E8C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kern w:val="0"/>
          <w:szCs w:val="20"/>
          <w:highlight w:val="none"/>
        </w:rPr>
        <w:t>材料生产或混凝土结构</w:t>
      </w:r>
      <w:r>
        <w:rPr>
          <w:rFonts w:hint="eastAsia" w:ascii="Times New Roman" w:hAnsi="Times New Roman"/>
          <w:kern w:val="0"/>
          <w:szCs w:val="20"/>
          <w:highlight w:val="none"/>
        </w:rPr>
        <w:t>施工</w:t>
      </w:r>
      <w:r>
        <w:rPr>
          <w:rFonts w:ascii="Times New Roman" w:hAnsi="Times New Roman"/>
          <w:kern w:val="0"/>
          <w:szCs w:val="20"/>
          <w:highlight w:val="none"/>
        </w:rPr>
        <w:t>间接相关的活动，例如销售/管理，</w:t>
      </w:r>
      <w:r>
        <w:rPr>
          <w:rFonts w:hint="eastAsia" w:ascii="Times New Roman" w:hAnsi="Times New Roman"/>
          <w:kern w:val="0"/>
          <w:szCs w:val="20"/>
          <w:highlight w:val="none"/>
        </w:rPr>
        <w:t>可能</w:t>
      </w:r>
      <w:r>
        <w:rPr>
          <w:rFonts w:hint="eastAsia" w:ascii="Times New Roman" w:hAnsi="Times New Roman"/>
          <w:kern w:val="0"/>
          <w:szCs w:val="20"/>
          <w:highlight w:val="none"/>
          <w:lang w:val="en-US" w:eastAsia="zh-CN"/>
        </w:rPr>
        <w:t>会</w:t>
      </w:r>
      <w:r>
        <w:rPr>
          <w:rFonts w:hint="eastAsia" w:ascii="Times New Roman" w:hAnsi="Times New Roman"/>
          <w:kern w:val="0"/>
          <w:szCs w:val="20"/>
          <w:highlight w:val="none"/>
        </w:rPr>
        <w:t>包含</w:t>
      </w:r>
      <w:r>
        <w:rPr>
          <w:rFonts w:ascii="Times New Roman" w:hAnsi="Times New Roman"/>
          <w:kern w:val="0"/>
          <w:szCs w:val="20"/>
          <w:highlight w:val="none"/>
        </w:rPr>
        <w:t>在系统边界</w:t>
      </w:r>
      <w:r>
        <w:rPr>
          <w:rFonts w:hint="eastAsia" w:ascii="Times New Roman" w:hAnsi="Times New Roman"/>
          <w:kern w:val="0"/>
          <w:szCs w:val="20"/>
          <w:highlight w:val="none"/>
        </w:rPr>
        <w:t>内</w:t>
      </w:r>
      <w:r>
        <w:rPr>
          <w:rFonts w:ascii="Times New Roman" w:hAnsi="Times New Roman"/>
          <w:kern w:val="0"/>
          <w:szCs w:val="20"/>
          <w:highlight w:val="none"/>
        </w:rPr>
        <w:t>。</w:t>
      </w:r>
    </w:p>
    <w:p w14:paraId="1708D888">
      <w:pPr>
        <w:pStyle w:val="230"/>
        <w:rPr>
          <w:rFonts w:hint="default" w:ascii="Times New Roman" w:hAnsi="Times New Roman" w:cs="Times New Roman"/>
          <w:highlight w:val="none"/>
        </w:rPr>
      </w:pPr>
      <w:r>
        <w:rPr>
          <w:rFonts w:hint="default" w:ascii="Times New Roman" w:hAnsi="Times New Roman" w:cs="Times New Roman"/>
          <w:highlight w:val="none"/>
        </w:rPr>
        <w:t xml:space="preserve">4.2 </w:t>
      </w:r>
      <w:r>
        <w:rPr>
          <w:rFonts w:ascii="Times New Roman" w:hAnsi="Times New Roman" w:cs="Times New Roman"/>
          <w:highlight w:val="none"/>
        </w:rPr>
        <w:t>组分</w:t>
      </w:r>
    </w:p>
    <w:p w14:paraId="49679786">
      <w:pPr>
        <w:pStyle w:val="230"/>
        <w:rPr>
          <w:rFonts w:hint="default" w:ascii="Times New Roman" w:hAnsi="Times New Roman" w:cs="Times New Roman"/>
          <w:highlight w:val="none"/>
        </w:rPr>
      </w:pPr>
      <w:r>
        <w:rPr>
          <w:rFonts w:hint="default" w:ascii="Times New Roman" w:hAnsi="Times New Roman" w:cs="Times New Roman"/>
          <w:highlight w:val="none"/>
        </w:rPr>
        <w:t>4.2.1 水泥</w:t>
      </w:r>
    </w:p>
    <w:p w14:paraId="262CB969">
      <w:pPr>
        <w:snapToGrid w:val="0"/>
        <w:spacing w:line="360" w:lineRule="auto"/>
        <w:ind w:firstLine="420" w:firstLineChars="200"/>
        <w:jc w:val="left"/>
        <w:rPr>
          <w:rFonts w:hint="eastAsia" w:ascii="宋体" w:hAnsi="宋体" w:cs="宋体"/>
          <w:highlight w:val="none"/>
        </w:rPr>
      </w:pPr>
      <w:r>
        <w:rPr>
          <w:rFonts w:hint="eastAsia" w:ascii="宋体" w:hAnsi="宋体" w:cs="宋体"/>
          <w:highlight w:val="none"/>
        </w:rPr>
        <w:t>水泥生产相关的系统边界</w:t>
      </w:r>
      <w:r>
        <w:rPr>
          <w:rFonts w:hint="eastAsia" w:ascii="宋体" w:hAnsi="宋体" w:cs="宋体"/>
          <w:highlight w:val="none"/>
          <w:lang w:val="en-US" w:eastAsia="zh-CN"/>
        </w:rPr>
        <w:t>和数据收集边界</w:t>
      </w:r>
      <w:r>
        <w:rPr>
          <w:rFonts w:hint="eastAsia" w:ascii="宋体" w:hAnsi="宋体" w:cs="宋体"/>
          <w:highlight w:val="none"/>
        </w:rPr>
        <w:t>，见图2。</w:t>
      </w:r>
    </w:p>
    <w:p w14:paraId="1CD1C0CC">
      <w:pPr>
        <w:snapToGrid w:val="0"/>
        <w:spacing w:line="360" w:lineRule="auto"/>
        <w:ind w:firstLine="420" w:firstLineChars="200"/>
        <w:jc w:val="left"/>
        <w:rPr>
          <w:rFonts w:hint="eastAsia" w:ascii="宋体" w:hAnsi="宋体" w:cs="宋体"/>
          <w:highlight w:val="none"/>
        </w:rPr>
      </w:pPr>
      <w:r>
        <w:rPr>
          <w:rFonts w:hint="eastAsia" w:ascii="宋体" w:hAnsi="宋体" w:cs="宋体"/>
          <w:highlight w:val="none"/>
        </w:rPr>
        <w:t>水泥生产的系统边界应包括以下内容：</w:t>
      </w:r>
    </w:p>
    <w:p w14:paraId="35DE08CF">
      <w:pPr>
        <w:pStyle w:val="233"/>
        <w:snapToGrid w:val="0"/>
        <w:spacing w:line="360" w:lineRule="auto"/>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熟料生产所需原材料的开采、运输和处</w:t>
      </w:r>
      <w:r>
        <w:rPr>
          <w:rFonts w:ascii="宋体" w:hAnsi="宋体" w:cs="宋体"/>
          <w:highlight w:val="none"/>
        </w:rPr>
        <w:t>理</w:t>
      </w:r>
      <w:r>
        <w:rPr>
          <w:rFonts w:hint="eastAsia" w:ascii="宋体" w:hAnsi="宋体" w:cs="宋体"/>
          <w:highlight w:val="none"/>
        </w:rPr>
        <w:t>等过程；</w:t>
      </w:r>
    </w:p>
    <w:p w14:paraId="2204B79B">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熟料生产所需的燃料运输；</w:t>
      </w:r>
    </w:p>
    <w:p w14:paraId="2A0476F3">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副产品的运输；</w:t>
      </w:r>
    </w:p>
    <w:p w14:paraId="08540041">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废物衍生燃料的运输；</w:t>
      </w:r>
    </w:p>
    <w:p w14:paraId="199A6507">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材料/燃料处理、煅烧以及水泥加工的所有过程；</w:t>
      </w:r>
    </w:p>
    <w:p w14:paraId="532285D9">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熟料生产用副产品的附加处理过程；</w:t>
      </w:r>
    </w:p>
    <w:p w14:paraId="6E75BA88">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熟料生产用废物衍生燃料的附加处理过程；</w:t>
      </w:r>
    </w:p>
    <w:p w14:paraId="3581F868">
      <w:pPr>
        <w:pStyle w:val="233"/>
        <w:snapToGrid w:val="0"/>
        <w:spacing w:line="360" w:lineRule="auto"/>
        <w:ind w:left="840" w:leftChars="200" w:hanging="420" w:hangingChars="200"/>
        <w:jc w:val="left"/>
        <w:rPr>
          <w:rFonts w:hint="eastAsia" w:ascii="宋体" w:hAnsi="宋体" w:cs="宋体"/>
          <w:highlight w:val="none"/>
        </w:rPr>
      </w:pPr>
      <w:r>
        <w:rPr>
          <w:rFonts w:ascii="Times New Roman" w:hAnsi="Times New Roman"/>
          <w:highlight w:val="none"/>
        </w:rPr>
        <w:t>——</w:t>
      </w:r>
      <w:r>
        <w:rPr>
          <w:rFonts w:hint="eastAsia" w:ascii="宋体" w:hAnsi="宋体" w:cs="宋体"/>
          <w:highlight w:val="none"/>
        </w:rPr>
        <w:t>从水泥厂到供应站</w:t>
      </w:r>
      <w:r>
        <w:rPr>
          <w:rFonts w:hint="eastAsia" w:ascii="Times New Roman" w:hAnsi="Times New Roman"/>
          <w:highlight w:val="none"/>
        </w:rPr>
        <w:t>（</w:t>
      </w:r>
      <w:r>
        <w:rPr>
          <w:rFonts w:ascii="Times New Roman" w:hAnsi="Times New Roman"/>
          <w:highlight w:val="none"/>
        </w:rPr>
        <w:t>SS</w:t>
      </w:r>
      <w:r>
        <w:rPr>
          <w:rFonts w:hint="eastAsia" w:ascii="Times New Roman" w:hAnsi="Times New Roman"/>
          <w:highlight w:val="none"/>
        </w:rPr>
        <w:t>）</w:t>
      </w:r>
      <w:r>
        <w:rPr>
          <w:rFonts w:hint="eastAsia" w:ascii="宋体" w:hAnsi="宋体" w:cs="宋体"/>
          <w:highlight w:val="none"/>
        </w:rPr>
        <w:t>的水泥运输。</w:t>
      </w:r>
    </w:p>
    <w:p w14:paraId="42F7548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水泥生产的系统边界不应包含水泥从</w:t>
      </w:r>
      <w:r>
        <w:rPr>
          <w:rFonts w:hint="eastAsia" w:ascii="宋体" w:hAnsi="宋体" w:cs="宋体"/>
          <w:highlight w:val="none"/>
        </w:rPr>
        <w:t>供应站</w:t>
      </w:r>
      <w:r>
        <w:rPr>
          <w:rFonts w:hint="eastAsia" w:ascii="Times New Roman" w:hAnsi="Times New Roman"/>
          <w:kern w:val="0"/>
          <w:szCs w:val="20"/>
          <w:highlight w:val="none"/>
        </w:rPr>
        <w:t>或水泥厂到使用地点的运输。</w:t>
      </w:r>
    </w:p>
    <w:p w14:paraId="25721CE1">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4653280" cy="3959860"/>
            <wp:effectExtent l="0" t="0" r="13970" b="2540"/>
            <wp:docPr id="6" name="F360BE8B-6686-4F3D-AEAF-501FE73E4058-2" descr="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360BE8B-6686-4F3D-AEAF-501FE73E4058-2" descr="绘图2"/>
                    <pic:cNvPicPr>
                      <a:picLocks noChangeAspect="1"/>
                    </pic:cNvPicPr>
                  </pic:nvPicPr>
                  <pic:blipFill>
                    <a:blip r:embed="rId18"/>
                    <a:stretch>
                      <a:fillRect/>
                    </a:stretch>
                  </pic:blipFill>
                  <pic:spPr>
                    <a:xfrm>
                      <a:off x="0" y="0"/>
                      <a:ext cx="4653280" cy="3959860"/>
                    </a:xfrm>
                    <a:prstGeom prst="rect">
                      <a:avLst/>
                    </a:prstGeom>
                  </pic:spPr>
                </pic:pic>
              </a:graphicData>
            </a:graphic>
          </wp:inline>
        </w:drawing>
      </w:r>
    </w:p>
    <w:p w14:paraId="25CA9DCF">
      <w:pPr>
        <w:snapToGrid w:val="0"/>
        <w:ind w:firstLine="360" w:firstLineChars="200"/>
        <w:jc w:val="left"/>
        <w:rPr>
          <w:rFonts w:hint="eastAsia" w:ascii="宋体" w:hAnsi="宋体" w:cs="宋体"/>
          <w:sz w:val="18"/>
          <w:szCs w:val="18"/>
          <w:highlight w:val="none"/>
        </w:rPr>
      </w:pPr>
      <w:r>
        <w:rPr>
          <w:rFonts w:hint="eastAsia" w:ascii="Times New Roman" w:hAnsi="Times New Roman" w:eastAsia="黑体"/>
          <w:sz w:val="18"/>
          <w:szCs w:val="18"/>
          <w:highlight w:val="none"/>
        </w:rPr>
        <w:t>注</w:t>
      </w:r>
      <w:r>
        <w:rPr>
          <w:rFonts w:hint="eastAsia" w:ascii="Times New Roman" w:hAnsi="Times New Roman" w:eastAsia="黑体"/>
          <w:sz w:val="18"/>
          <w:szCs w:val="18"/>
          <w:highlight w:val="none"/>
          <w:lang w:val="en-US" w:eastAsia="zh-CN"/>
        </w:rPr>
        <w:t>1</w:t>
      </w:r>
      <w:r>
        <w:rPr>
          <w:rFonts w:hint="eastAsia" w:ascii="Times New Roman" w:hAnsi="Times New Roman" w:eastAsia="黑体"/>
          <w:sz w:val="18"/>
          <w:szCs w:val="18"/>
          <w:highlight w:val="none"/>
        </w:rPr>
        <w:t>：</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hint="eastAsia" w:ascii="宋体" w:hAnsi="宋体" w:cs="宋体"/>
          <w:sz w:val="18"/>
          <w:szCs w:val="18"/>
          <w:highlight w:val="none"/>
        </w:rPr>
        <w:t>考虑与销售/管理相关的活动和/或工厂运行过程中的其他相关活动。</w:t>
      </w:r>
    </w:p>
    <w:p w14:paraId="46585739">
      <w:pPr>
        <w:snapToGrid w:val="0"/>
        <w:ind w:firstLine="360" w:firstLineChars="200"/>
        <w:jc w:val="left"/>
        <w:rPr>
          <w:rFonts w:hint="eastAsia" w:ascii="宋体" w:hAnsi="宋体" w:cs="宋体"/>
          <w:sz w:val="18"/>
          <w:szCs w:val="18"/>
          <w:highlight w:val="none"/>
        </w:rPr>
      </w:pPr>
      <w:r>
        <w:rPr>
          <w:rFonts w:hint="eastAsia" w:ascii="Times New Roman" w:hAnsi="Times New Roman" w:eastAsia="黑体"/>
          <w:sz w:val="18"/>
          <w:szCs w:val="18"/>
          <w:highlight w:val="none"/>
        </w:rPr>
        <w:t>注</w:t>
      </w:r>
      <w:r>
        <w:rPr>
          <w:rFonts w:hint="eastAsia" w:ascii="Times New Roman" w:hAnsi="Times New Roman" w:eastAsia="黑体"/>
          <w:sz w:val="18"/>
          <w:szCs w:val="18"/>
          <w:highlight w:val="none"/>
          <w:lang w:val="en-US" w:eastAsia="zh-CN"/>
        </w:rPr>
        <w:t>2</w:t>
      </w:r>
      <w:r>
        <w:rPr>
          <w:rFonts w:hint="eastAsia" w:ascii="Times New Roman" w:hAnsi="Times New Roman" w:eastAsia="黑体"/>
          <w:sz w:val="18"/>
          <w:szCs w:val="18"/>
          <w:highlight w:val="none"/>
        </w:rPr>
        <w:t>：</w:t>
      </w:r>
      <w:r>
        <w:rPr>
          <w:rFonts w:hint="eastAsia" w:ascii="宋体" w:hAnsi="宋体" w:cs="宋体"/>
          <w:sz w:val="18"/>
          <w:szCs w:val="18"/>
          <w:highlight w:val="none"/>
        </w:rPr>
        <w:t>材料/燃料处理过程包括材料/燃料的破碎和调整。</w:t>
      </w:r>
    </w:p>
    <w:p w14:paraId="229253C7">
      <w:pPr>
        <w:snapToGrid w:val="0"/>
        <w:ind w:firstLine="360" w:firstLineChars="200"/>
        <w:jc w:val="left"/>
        <w:rPr>
          <w:rFonts w:hint="eastAsia" w:ascii="宋体" w:hAnsi="宋体" w:cs="宋体"/>
          <w:sz w:val="18"/>
          <w:szCs w:val="18"/>
          <w:highlight w:val="none"/>
        </w:rPr>
      </w:pPr>
      <w:r>
        <w:rPr>
          <w:rFonts w:hint="eastAsia" w:ascii="Times New Roman" w:hAnsi="Times New Roman" w:eastAsia="黑体"/>
          <w:sz w:val="18"/>
          <w:szCs w:val="18"/>
          <w:highlight w:val="none"/>
        </w:rPr>
        <w:t>注</w:t>
      </w:r>
      <w:r>
        <w:rPr>
          <w:rFonts w:hint="eastAsia" w:ascii="Times New Roman" w:hAnsi="Times New Roman" w:eastAsia="黑体"/>
          <w:sz w:val="18"/>
          <w:szCs w:val="18"/>
          <w:highlight w:val="none"/>
          <w:lang w:val="en-US" w:eastAsia="zh-CN"/>
        </w:rPr>
        <w:t>3</w:t>
      </w:r>
      <w:r>
        <w:rPr>
          <w:rFonts w:hint="eastAsia" w:ascii="Times New Roman" w:hAnsi="Times New Roman" w:eastAsia="黑体"/>
          <w:sz w:val="18"/>
          <w:szCs w:val="18"/>
          <w:highlight w:val="none"/>
        </w:rPr>
        <w:t>：</w:t>
      </w:r>
      <w:r>
        <w:rPr>
          <w:rFonts w:hint="eastAsia" w:ascii="宋体" w:hAnsi="宋体" w:cs="宋体"/>
          <w:sz w:val="18"/>
          <w:szCs w:val="18"/>
          <w:highlight w:val="none"/>
        </w:rPr>
        <w:t>加工过程包括熟料粉碎和掺合料拌合。</w:t>
      </w:r>
    </w:p>
    <w:p w14:paraId="6914DF45">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图2</w:t>
      </w:r>
      <w:r>
        <w:rPr>
          <w:rFonts w:hint="eastAsia" w:ascii="Times New Roman" w:hAnsi="Times New Roman" w:eastAsia="黑体"/>
          <w:highlight w:val="none"/>
        </w:rPr>
        <w:t xml:space="preserve">  </w:t>
      </w:r>
      <w:r>
        <w:rPr>
          <w:rFonts w:ascii="Times New Roman" w:hAnsi="Times New Roman" w:eastAsia="黑体"/>
          <w:highlight w:val="none"/>
        </w:rPr>
        <w:t>水泥生产的系统边界</w:t>
      </w:r>
    </w:p>
    <w:p w14:paraId="31D5B985">
      <w:pPr>
        <w:pStyle w:val="230"/>
        <w:rPr>
          <w:rFonts w:hint="default" w:ascii="Times New Roman" w:hAnsi="Times New Roman" w:cs="Times New Roman"/>
          <w:highlight w:val="none"/>
        </w:rPr>
      </w:pPr>
      <w:r>
        <w:rPr>
          <w:rFonts w:hint="default" w:ascii="Times New Roman" w:hAnsi="Times New Roman" w:cs="Times New Roman"/>
          <w:highlight w:val="none"/>
        </w:rPr>
        <w:t xml:space="preserve">4.2.2 </w:t>
      </w:r>
      <w:r>
        <w:rPr>
          <w:rFonts w:ascii="Times New Roman" w:hAnsi="Times New Roman" w:cs="Times New Roman"/>
          <w:highlight w:val="none"/>
        </w:rPr>
        <w:t>掺合料</w:t>
      </w:r>
      <w:r>
        <w:rPr>
          <w:rFonts w:hint="default" w:ascii="Times New Roman" w:hAnsi="Times New Roman" w:cs="Times New Roman"/>
          <w:highlight w:val="none"/>
        </w:rPr>
        <w:t>和外加剂</w:t>
      </w:r>
    </w:p>
    <w:p w14:paraId="6F3AEC1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掺合料和外加剂生产相关的系统边界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，分别</w:t>
      </w:r>
      <w:r>
        <w:rPr>
          <w:rFonts w:hint="eastAsia" w:ascii="宋体" w:hAnsi="宋体" w:cs="宋体"/>
          <w:highlight w:val="none"/>
        </w:rPr>
        <w:t>见</w:t>
      </w:r>
      <w:r>
        <w:rPr>
          <w:rFonts w:hint="eastAsia" w:ascii="Times New Roman" w:hAnsi="Times New Roman"/>
          <w:kern w:val="0"/>
          <w:szCs w:val="20"/>
          <w:highlight w:val="none"/>
        </w:rPr>
        <w:t>图3和图4。</w:t>
      </w:r>
    </w:p>
    <w:p w14:paraId="427F56B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掺合料和外加剂生产的系统边界应包括以下内容：</w:t>
      </w:r>
    </w:p>
    <w:p w14:paraId="2A2D8A5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原材料的运输和储存；</w:t>
      </w:r>
    </w:p>
    <w:p w14:paraId="3021BEE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掺合料和外加剂生产所需燃料的运输；</w:t>
      </w:r>
    </w:p>
    <w:p w14:paraId="19A5180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在掺合料和外加剂生产工厂进行的原材料物理化学处理；</w:t>
      </w:r>
    </w:p>
    <w:p w14:paraId="6D96BCC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至中间处理场和/或最终处理场的废物运输。</w:t>
      </w:r>
    </w:p>
    <w:p w14:paraId="4AD4CCAC">
      <w:pPr>
        <w:snapToGrid w:val="0"/>
        <w:spacing w:line="360" w:lineRule="auto"/>
        <w:ind w:firstLine="420" w:firstLineChars="200"/>
        <w:jc w:val="left"/>
        <w:rPr>
          <w:rFonts w:hint="eastAsia" w:ascii="Times New Roman" w:hAnsi="Times New Roman"/>
          <w:kern w:val="0"/>
          <w:szCs w:val="20"/>
          <w:highlight w:val="none"/>
        </w:rPr>
      </w:pPr>
      <w:r>
        <w:rPr>
          <w:rFonts w:hint="eastAsia" w:ascii="Times New Roman" w:hAnsi="Times New Roman"/>
          <w:strike/>
          <w:dstrike w:val="0"/>
          <w:kern w:val="0"/>
          <w:szCs w:val="20"/>
          <w:highlight w:val="none"/>
        </w:rPr>
        <w:t>注：</w:t>
      </w:r>
      <w:r>
        <w:rPr>
          <w:rFonts w:hint="eastAsia" w:ascii="Times New Roman" w:hAnsi="Times New Roman"/>
          <w:kern w:val="0"/>
          <w:szCs w:val="20"/>
          <w:highlight w:val="none"/>
        </w:rPr>
        <w:t>由于混凝土外加剂的原料组分差异较大，建议依据原材料是由用户还是供应商出资提供来确定系统边界。</w:t>
      </w:r>
    </w:p>
    <w:p w14:paraId="60BCCD1B">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掺合料和外加剂从生产工厂到使用地点的运输不应包含在系统边界内。</w:t>
      </w:r>
    </w:p>
    <w:p w14:paraId="461570DB">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3102610"/>
            <wp:effectExtent l="0" t="0" r="8255" b="2540"/>
            <wp:docPr id="7" name="F360BE8B-6686-4F3D-AEAF-501FE73E4058-3" descr="绘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60BE8B-6686-4F3D-AEAF-501FE73E4058-3" descr="绘图3"/>
                    <pic:cNvPicPr>
                      <a:picLocks noChangeAspect="1"/>
                    </pic:cNvPicPr>
                  </pic:nvPicPr>
                  <pic:blipFill>
                    <a:blip r:embed="rId19"/>
                    <a:stretch>
                      <a:fillRect/>
                    </a:stretch>
                  </pic:blipFill>
                  <pic:spPr>
                    <a:xfrm>
                      <a:off x="0" y="0"/>
                      <a:ext cx="5039995" cy="3102610"/>
                    </a:xfrm>
                    <a:prstGeom prst="rect">
                      <a:avLst/>
                    </a:prstGeom>
                  </pic:spPr>
                </pic:pic>
              </a:graphicData>
            </a:graphic>
          </wp:inline>
        </w:drawing>
      </w:r>
    </w:p>
    <w:p w14:paraId="3F97588D">
      <w:pPr>
        <w:snapToGrid w:val="0"/>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w:t>
      </w:r>
      <w:r>
        <w:rPr>
          <w:rFonts w:ascii="Times New Roman" w:hAnsi="Times New Roman"/>
          <w:sz w:val="18"/>
          <w:szCs w:val="18"/>
          <w:highlight w:val="none"/>
        </w:rPr>
        <w:t>中的其他相关活动。</w:t>
      </w:r>
    </w:p>
    <w:p w14:paraId="2C2CEEA4">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图3</w:t>
      </w:r>
      <w:r>
        <w:rPr>
          <w:rFonts w:hint="eastAsia" w:ascii="Times New Roman" w:hAnsi="Times New Roman" w:eastAsia="黑体"/>
          <w:highlight w:val="none"/>
        </w:rPr>
        <w:t xml:space="preserve">  掺合料</w:t>
      </w:r>
      <w:r>
        <w:rPr>
          <w:rFonts w:ascii="Times New Roman" w:hAnsi="Times New Roman" w:eastAsia="黑体"/>
          <w:highlight w:val="none"/>
        </w:rPr>
        <w:t>的系统边界</w:t>
      </w:r>
    </w:p>
    <w:p w14:paraId="52CBE61D">
      <w:pPr>
        <w:snapToGrid w:val="0"/>
        <w:spacing w:before="312" w:beforeLines="100" w:after="312" w:afterLines="100" w:line="240" w:lineRule="auto"/>
        <w:jc w:val="center"/>
        <w:rPr>
          <w:rFonts w:eastAsiaTheme="minorEastAsia"/>
          <w:highlight w:val="none"/>
        </w:rPr>
      </w:pPr>
      <w:r>
        <w:rPr>
          <w:rFonts w:hint="eastAsia" w:eastAsiaTheme="minorEastAsia"/>
          <w:highlight w:val="none"/>
          <w:lang w:eastAsia="zh-CN"/>
        </w:rPr>
        <w:drawing>
          <wp:inline distT="0" distB="0" distL="114300" distR="114300">
            <wp:extent cx="5270500" cy="3287395"/>
            <wp:effectExtent l="0" t="0" r="6350" b="8255"/>
            <wp:docPr id="8" name="F360BE8B-6686-4F3D-AEAF-501FE73E4058-4" descr="绘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360BE8B-6686-4F3D-AEAF-501FE73E4058-4" descr="绘图4"/>
                    <pic:cNvPicPr>
                      <a:picLocks noChangeAspect="1"/>
                    </pic:cNvPicPr>
                  </pic:nvPicPr>
                  <pic:blipFill>
                    <a:blip r:embed="rId20"/>
                    <a:stretch>
                      <a:fillRect/>
                    </a:stretch>
                  </pic:blipFill>
                  <pic:spPr>
                    <a:xfrm>
                      <a:off x="0" y="0"/>
                      <a:ext cx="5270500" cy="3287395"/>
                    </a:xfrm>
                    <a:prstGeom prst="rect">
                      <a:avLst/>
                    </a:prstGeom>
                  </pic:spPr>
                </pic:pic>
              </a:graphicData>
            </a:graphic>
          </wp:inline>
        </w:drawing>
      </w:r>
    </w:p>
    <w:p w14:paraId="7347CCE2">
      <w:pPr>
        <w:snapToGrid w:val="0"/>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248BFEF4">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图4</w:t>
      </w:r>
      <w:r>
        <w:rPr>
          <w:rFonts w:hint="eastAsia" w:ascii="Times New Roman" w:hAnsi="Times New Roman" w:eastAsia="黑体"/>
          <w:highlight w:val="none"/>
        </w:rPr>
        <w:t xml:space="preserve">  </w:t>
      </w:r>
      <w:r>
        <w:rPr>
          <w:rFonts w:ascii="Times New Roman" w:hAnsi="Times New Roman" w:eastAsia="黑体"/>
          <w:highlight w:val="none"/>
        </w:rPr>
        <w:t>外加剂的系统边界</w:t>
      </w:r>
    </w:p>
    <w:p w14:paraId="29C08C11">
      <w:pPr>
        <w:pStyle w:val="230"/>
        <w:rPr>
          <w:rFonts w:hint="default" w:ascii="Times New Roman" w:hAnsi="Times New Roman" w:cs="Times New Roman"/>
          <w:highlight w:val="none"/>
        </w:rPr>
      </w:pPr>
      <w:r>
        <w:rPr>
          <w:rFonts w:hint="default" w:ascii="Times New Roman" w:hAnsi="Times New Roman" w:cs="Times New Roman"/>
          <w:highlight w:val="none"/>
        </w:rPr>
        <w:t>4.2.3 骨料</w:t>
      </w:r>
    </w:p>
    <w:p w14:paraId="5ACA2F3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骨料生产相关的系统边界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，见图5、图6和图7。</w:t>
      </w:r>
    </w:p>
    <w:p w14:paraId="1981E59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骨料生产的系统边界应包括以下内容：</w:t>
      </w:r>
    </w:p>
    <w:p w14:paraId="2751837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自然资源的开采和运输；</w:t>
      </w:r>
    </w:p>
    <w:p w14:paraId="7D2D02C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骨料生产所需燃料的运输；</w:t>
      </w:r>
    </w:p>
    <w:p w14:paraId="42D0A65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骨料生产有关的所有过程；</w:t>
      </w:r>
    </w:p>
    <w:p w14:paraId="598A693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骨料生产过程产生的废物至中间处理场和/或最终处理场的运输。</w:t>
      </w:r>
    </w:p>
    <w:p w14:paraId="2DF253D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骨料生产的系统边界不应包括以下内容：</w:t>
      </w:r>
    </w:p>
    <w:p w14:paraId="4488480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骨料生产所需的破碎</w:t>
      </w:r>
      <w:r>
        <w:rPr>
          <w:rFonts w:ascii="Times New Roman" w:hAnsi="Times New Roman"/>
          <w:kern w:val="0"/>
          <w:szCs w:val="20"/>
          <w:highlight w:val="none"/>
        </w:rPr>
        <w:t>混凝土</w:t>
      </w:r>
      <w:r>
        <w:rPr>
          <w:rFonts w:hint="eastAsia" w:ascii="Times New Roman" w:hAnsi="Times New Roman"/>
          <w:kern w:val="0"/>
          <w:szCs w:val="20"/>
          <w:highlight w:val="none"/>
        </w:rPr>
        <w:t>和副产品的运输；</w:t>
      </w:r>
    </w:p>
    <w:p w14:paraId="3B4059A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骨料从生产工厂到使用地点的运输。</w:t>
      </w:r>
    </w:p>
    <w:p w14:paraId="2EBD754D">
      <w:pPr>
        <w:snapToGrid w:val="0"/>
        <w:spacing w:before="312" w:beforeLines="100" w:after="312" w:afterLines="100" w:line="240" w:lineRule="auto"/>
        <w:jc w:val="center"/>
        <w:rPr>
          <w:rStyle w:val="33"/>
          <w:rFonts w:eastAsiaTheme="minorEastAsia"/>
          <w:highlight w:val="none"/>
        </w:rPr>
      </w:pPr>
      <w:r>
        <w:rPr>
          <w:rFonts w:hint="eastAsia" w:eastAsiaTheme="minorEastAsia"/>
          <w:highlight w:val="none"/>
          <w:lang w:eastAsia="zh-CN"/>
        </w:rPr>
        <w:drawing>
          <wp:inline distT="0" distB="0" distL="114300" distR="114300">
            <wp:extent cx="5270500" cy="2676525"/>
            <wp:effectExtent l="0" t="0" r="6350" b="9525"/>
            <wp:docPr id="9" name="F360BE8B-6686-4F3D-AEAF-501FE73E4058-5" descr="绘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60BE8B-6686-4F3D-AEAF-501FE73E4058-5" descr="绘图5"/>
                    <pic:cNvPicPr>
                      <a:picLocks noChangeAspect="1"/>
                    </pic:cNvPicPr>
                  </pic:nvPicPr>
                  <pic:blipFill>
                    <a:blip r:embed="rId21"/>
                    <a:stretch>
                      <a:fillRect/>
                    </a:stretch>
                  </pic:blipFill>
                  <pic:spPr>
                    <a:xfrm>
                      <a:off x="0" y="0"/>
                      <a:ext cx="5270500" cy="2676525"/>
                    </a:xfrm>
                    <a:prstGeom prst="rect">
                      <a:avLst/>
                    </a:prstGeom>
                  </pic:spPr>
                </pic:pic>
              </a:graphicData>
            </a:graphic>
          </wp:inline>
        </w:drawing>
      </w:r>
    </w:p>
    <w:p w14:paraId="3549E5F0">
      <w:pPr>
        <w:snapToGrid w:val="0"/>
        <w:spacing w:line="360" w:lineRule="auto"/>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6F06EF4B">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图5</w:t>
      </w:r>
      <w:r>
        <w:rPr>
          <w:rFonts w:hint="eastAsia" w:ascii="Times New Roman" w:hAnsi="Times New Roman" w:eastAsia="黑体"/>
          <w:highlight w:val="none"/>
        </w:rPr>
        <w:t xml:space="preserve">  </w:t>
      </w:r>
      <w:r>
        <w:rPr>
          <w:rFonts w:ascii="Times New Roman" w:hAnsi="Times New Roman" w:eastAsia="黑体"/>
          <w:highlight w:val="none"/>
        </w:rPr>
        <w:t>自然资源</w:t>
      </w:r>
      <w:r>
        <w:rPr>
          <w:rFonts w:hint="eastAsia" w:ascii="Times New Roman" w:hAnsi="Times New Roman" w:eastAsia="黑体"/>
          <w:highlight w:val="none"/>
        </w:rPr>
        <w:t>骨料</w:t>
      </w:r>
      <w:r>
        <w:rPr>
          <w:rFonts w:ascii="Times New Roman" w:hAnsi="Times New Roman" w:eastAsia="黑体"/>
          <w:highlight w:val="none"/>
        </w:rPr>
        <w:t>的系统边界</w:t>
      </w:r>
    </w:p>
    <w:p w14:paraId="7816F88B">
      <w:pPr>
        <w:snapToGrid w:val="0"/>
        <w:spacing w:before="312" w:beforeLines="100" w:after="312" w:afterLines="100" w:line="240" w:lineRule="auto"/>
        <w:jc w:val="center"/>
        <w:rPr>
          <w:rStyle w:val="33"/>
          <w:rFonts w:eastAsiaTheme="minorEastAsia"/>
          <w:highlight w:val="none"/>
        </w:rPr>
      </w:pPr>
      <w:r>
        <w:rPr>
          <w:rStyle w:val="33"/>
          <w:rFonts w:hint="eastAsia" w:eastAsiaTheme="minorEastAsia"/>
          <w:highlight w:val="none"/>
        </w:rPr>
        <w:drawing>
          <wp:inline distT="0" distB="0" distL="114300" distR="114300">
            <wp:extent cx="5039995" cy="2393315"/>
            <wp:effectExtent l="0" t="0" r="8255" b="6985"/>
            <wp:docPr id="11" name="F360BE8B-6686-4F3D-AEAF-501FE73E4058-6" descr="绘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360BE8B-6686-4F3D-AEAF-501FE73E4058-6" descr="绘图6"/>
                    <pic:cNvPicPr>
                      <a:picLocks noChangeAspect="1"/>
                    </pic:cNvPicPr>
                  </pic:nvPicPr>
                  <pic:blipFill>
                    <a:blip r:embed="rId22"/>
                    <a:stretch>
                      <a:fillRect/>
                    </a:stretch>
                  </pic:blipFill>
                  <pic:spPr>
                    <a:xfrm>
                      <a:off x="0" y="0"/>
                      <a:ext cx="5039995" cy="2393315"/>
                    </a:xfrm>
                    <a:prstGeom prst="rect">
                      <a:avLst/>
                    </a:prstGeom>
                  </pic:spPr>
                </pic:pic>
              </a:graphicData>
            </a:graphic>
          </wp:inline>
        </w:drawing>
      </w:r>
    </w:p>
    <w:p w14:paraId="2449E6B5">
      <w:pPr>
        <w:snapToGrid w:val="0"/>
        <w:spacing w:line="360" w:lineRule="auto"/>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42246B1F">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图6</w:t>
      </w:r>
      <w:r>
        <w:rPr>
          <w:rFonts w:hint="eastAsia" w:ascii="Times New Roman" w:hAnsi="Times New Roman" w:eastAsia="黑体"/>
          <w:highlight w:val="none"/>
        </w:rPr>
        <w:t xml:space="preserve">  </w:t>
      </w:r>
      <w:r>
        <w:rPr>
          <w:rFonts w:ascii="Times New Roman" w:hAnsi="Times New Roman" w:eastAsia="黑体"/>
          <w:highlight w:val="none"/>
        </w:rPr>
        <w:t>再生骨料的系统边界</w:t>
      </w:r>
    </w:p>
    <w:p w14:paraId="0A2E550A">
      <w:pPr>
        <w:snapToGrid w:val="0"/>
        <w:spacing w:before="312" w:beforeLines="100" w:after="312" w:afterLines="100" w:line="240" w:lineRule="auto"/>
        <w:jc w:val="center"/>
        <w:rPr>
          <w:rStyle w:val="33"/>
          <w:rFonts w:eastAsiaTheme="minorEastAsia"/>
          <w:highlight w:val="none"/>
        </w:rPr>
      </w:pPr>
      <w:r>
        <w:rPr>
          <w:rStyle w:val="33"/>
          <w:rFonts w:hint="eastAsia" w:eastAsiaTheme="minorEastAsia"/>
          <w:highlight w:val="none"/>
        </w:rPr>
        <w:drawing>
          <wp:inline distT="0" distB="0" distL="114300" distR="114300">
            <wp:extent cx="5039995" cy="2443480"/>
            <wp:effectExtent l="0" t="0" r="8255" b="13970"/>
            <wp:docPr id="12" name="F360BE8B-6686-4F3D-AEAF-501FE73E4058-7" descr="绘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60BE8B-6686-4F3D-AEAF-501FE73E4058-7" descr="绘图7"/>
                    <pic:cNvPicPr>
                      <a:picLocks noChangeAspect="1"/>
                    </pic:cNvPicPr>
                  </pic:nvPicPr>
                  <pic:blipFill>
                    <a:blip r:embed="rId23"/>
                    <a:stretch>
                      <a:fillRect/>
                    </a:stretch>
                  </pic:blipFill>
                  <pic:spPr>
                    <a:xfrm>
                      <a:off x="0" y="0"/>
                      <a:ext cx="5039995" cy="2443480"/>
                    </a:xfrm>
                    <a:prstGeom prst="rect">
                      <a:avLst/>
                    </a:prstGeom>
                  </pic:spPr>
                </pic:pic>
              </a:graphicData>
            </a:graphic>
          </wp:inline>
        </w:drawing>
      </w:r>
    </w:p>
    <w:p w14:paraId="2E810CC4">
      <w:pPr>
        <w:snapToGrid w:val="0"/>
        <w:spacing w:line="360" w:lineRule="auto"/>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27D39485">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图7</w:t>
      </w:r>
      <w:r>
        <w:rPr>
          <w:rFonts w:hint="eastAsia" w:ascii="Times New Roman" w:hAnsi="Times New Roman" w:eastAsia="黑体"/>
          <w:highlight w:val="none"/>
        </w:rPr>
        <w:t xml:space="preserve">  </w:t>
      </w:r>
      <w:r>
        <w:rPr>
          <w:rFonts w:ascii="Times New Roman" w:hAnsi="Times New Roman" w:eastAsia="黑体"/>
          <w:highlight w:val="none"/>
        </w:rPr>
        <w:t>副产品衍生</w:t>
      </w:r>
      <w:r>
        <w:rPr>
          <w:rFonts w:hint="eastAsia" w:ascii="Times New Roman" w:hAnsi="Times New Roman" w:eastAsia="黑体"/>
          <w:highlight w:val="none"/>
        </w:rPr>
        <w:t>骨</w:t>
      </w:r>
      <w:r>
        <w:rPr>
          <w:rFonts w:ascii="Times New Roman" w:hAnsi="Times New Roman" w:eastAsia="黑体"/>
          <w:highlight w:val="none"/>
        </w:rPr>
        <w:t>料的系统边界</w:t>
      </w:r>
    </w:p>
    <w:p w14:paraId="7AF57992">
      <w:pPr>
        <w:pStyle w:val="230"/>
        <w:rPr>
          <w:rFonts w:hint="default" w:ascii="Times New Roman" w:hAnsi="Times New Roman" w:cs="Times New Roman"/>
          <w:highlight w:val="none"/>
        </w:rPr>
      </w:pPr>
      <w:r>
        <w:rPr>
          <w:rFonts w:hint="default" w:ascii="Times New Roman" w:hAnsi="Times New Roman" w:cs="Times New Roman"/>
          <w:highlight w:val="none"/>
        </w:rPr>
        <w:t>4.2.4 其他材料</w:t>
      </w:r>
    </w:p>
    <w:p w14:paraId="3645CC4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非金属纤维、非金属纤维增强塑料等其他材料生产相关的系统边界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应适当确定。</w:t>
      </w:r>
    </w:p>
    <w:p w14:paraId="2EBA8B8C">
      <w:pPr>
        <w:pStyle w:val="230"/>
        <w:rPr>
          <w:rFonts w:hint="default" w:ascii="Times New Roman" w:hAnsi="Times New Roman" w:cs="Times New Roman"/>
          <w:highlight w:val="none"/>
        </w:rPr>
      </w:pPr>
      <w:r>
        <w:rPr>
          <w:rFonts w:hint="default" w:ascii="Times New Roman" w:hAnsi="Times New Roman" w:cs="Times New Roman"/>
          <w:highlight w:val="none"/>
        </w:rPr>
        <w:t xml:space="preserve">4.3 </w:t>
      </w:r>
      <w:bookmarkStart w:id="50" w:name="_Hlk99704002"/>
      <w:r>
        <w:rPr>
          <w:rFonts w:hint="default" w:ascii="Times New Roman" w:hAnsi="Times New Roman" w:cs="Times New Roman"/>
          <w:highlight w:val="none"/>
        </w:rPr>
        <w:t>钢筋和预应力钢筋</w:t>
      </w:r>
      <w:bookmarkEnd w:id="50"/>
    </w:p>
    <w:p w14:paraId="458845D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钢筋和预应力钢筋生产相关的系统边界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，见图8。</w:t>
      </w:r>
    </w:p>
    <w:p w14:paraId="17EC03A1">
      <w:pPr>
        <w:snapToGrid w:val="0"/>
        <w:spacing w:line="360" w:lineRule="auto"/>
        <w:ind w:firstLine="360" w:firstLineChars="200"/>
        <w:jc w:val="left"/>
        <w:rPr>
          <w:rFonts w:hint="eastAsia" w:ascii="黑体" w:hAnsi="黑体" w:eastAsia="黑体" w:cs="黑体"/>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可使用</w:t>
      </w:r>
      <w:r>
        <w:rPr>
          <w:rFonts w:ascii="Times New Roman" w:hAnsi="Times New Roman"/>
          <w:sz w:val="18"/>
          <w:szCs w:val="18"/>
          <w:highlight w:val="none"/>
        </w:rPr>
        <w:t>ISO 14404-1、ISO 14404-2</w:t>
      </w:r>
      <w:r>
        <w:rPr>
          <w:rFonts w:hint="eastAsia" w:ascii="宋体" w:hAnsi="宋体" w:cs="宋体"/>
          <w:sz w:val="18"/>
          <w:szCs w:val="18"/>
          <w:highlight w:val="none"/>
        </w:rPr>
        <w:t>等相关标准。</w:t>
      </w:r>
    </w:p>
    <w:p w14:paraId="5453E5A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钢筋和预应力钢筋生产的系统边界应包括以下内容：</w:t>
      </w:r>
    </w:p>
    <w:p w14:paraId="319DC09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原材料的运输；</w:t>
      </w:r>
    </w:p>
    <w:p w14:paraId="0BF2059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钢筋和预应力钢筋生产所需燃料的运输；</w:t>
      </w:r>
    </w:p>
    <w:p w14:paraId="5ECC8C0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钢筋和预应力钢筋生产有关的所有过程；</w:t>
      </w:r>
    </w:p>
    <w:p w14:paraId="6824C82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钢筋和预应力钢筋生产过程产生的废物至中间处理场和/或最终处理场的运输；</w:t>
      </w:r>
    </w:p>
    <w:p w14:paraId="661F515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从工厂到供应站的钢筋和预应力钢筋运输。</w:t>
      </w:r>
    </w:p>
    <w:p w14:paraId="5A7F5F6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钢筋和预应力钢筋从生产工厂或供应站到使用地点的运输不应包含在系统边界内。</w:t>
      </w:r>
    </w:p>
    <w:p w14:paraId="637BB720">
      <w:pPr>
        <w:snapToGrid w:val="0"/>
        <w:spacing w:before="312" w:beforeLines="100" w:after="312" w:afterLines="100" w:line="240" w:lineRule="auto"/>
        <w:jc w:val="center"/>
        <w:rPr>
          <w:rFonts w:eastAsiaTheme="minorEastAsia"/>
          <w:highlight w:val="none"/>
        </w:rPr>
      </w:pPr>
      <w:r>
        <w:rPr>
          <w:rFonts w:hint="eastAsia" w:eastAsiaTheme="minorEastAsia"/>
          <w:highlight w:val="none"/>
          <w:lang w:eastAsia="zh-CN"/>
        </w:rPr>
        <w:drawing>
          <wp:inline distT="0" distB="0" distL="114300" distR="114300">
            <wp:extent cx="5270500" cy="2827020"/>
            <wp:effectExtent l="0" t="0" r="2540" b="7620"/>
            <wp:docPr id="1" name="F360BE8B-6686-4F3D-AEAF-501FE73E4058-8" descr="绘图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360BE8B-6686-4F3D-AEAF-501FE73E4058-8" descr="绘图8(1)"/>
                    <pic:cNvPicPr>
                      <a:picLocks noChangeAspect="1"/>
                    </pic:cNvPicPr>
                  </pic:nvPicPr>
                  <pic:blipFill>
                    <a:blip r:embed="rId24"/>
                    <a:stretch>
                      <a:fillRect/>
                    </a:stretch>
                  </pic:blipFill>
                  <pic:spPr>
                    <a:xfrm>
                      <a:off x="0" y="0"/>
                      <a:ext cx="5270500" cy="2827020"/>
                    </a:xfrm>
                    <a:prstGeom prst="rect">
                      <a:avLst/>
                    </a:prstGeom>
                  </pic:spPr>
                </pic:pic>
              </a:graphicData>
            </a:graphic>
          </wp:inline>
        </w:drawing>
      </w:r>
    </w:p>
    <w:p w14:paraId="1C2D361F">
      <w:pPr>
        <w:snapToGrid w:val="0"/>
        <w:spacing w:line="360" w:lineRule="auto"/>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0D820188">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图8</w:t>
      </w:r>
      <w:r>
        <w:rPr>
          <w:rFonts w:hint="eastAsia" w:ascii="Times New Roman" w:hAnsi="Times New Roman" w:eastAsia="黑体"/>
          <w:highlight w:val="none"/>
        </w:rPr>
        <w:t xml:space="preserve">  </w:t>
      </w:r>
      <w:r>
        <w:rPr>
          <w:rFonts w:ascii="Times New Roman" w:hAnsi="Times New Roman" w:eastAsia="黑体"/>
          <w:highlight w:val="none"/>
        </w:rPr>
        <w:t>钢筋和预应力钢筋的系统边界</w:t>
      </w:r>
    </w:p>
    <w:p w14:paraId="4F816FB5">
      <w:pPr>
        <w:pStyle w:val="230"/>
        <w:rPr>
          <w:rFonts w:hint="default" w:ascii="Times New Roman" w:hAnsi="Times New Roman" w:cs="Times New Roman"/>
          <w:highlight w:val="none"/>
        </w:rPr>
      </w:pPr>
      <w:r>
        <w:rPr>
          <w:rFonts w:hint="default" w:ascii="Times New Roman" w:hAnsi="Times New Roman" w:cs="Times New Roman"/>
          <w:highlight w:val="none"/>
        </w:rPr>
        <w:t>4.4 模板，支架和机械</w:t>
      </w:r>
      <w:r>
        <w:rPr>
          <w:rFonts w:ascii="Times New Roman" w:hAnsi="Times New Roman" w:cs="Times New Roman"/>
          <w:highlight w:val="none"/>
        </w:rPr>
        <w:t>装置</w:t>
      </w:r>
    </w:p>
    <w:p w14:paraId="33A7608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模板/</w:t>
      </w:r>
      <w:r>
        <w:rPr>
          <w:rFonts w:ascii="Times New Roman" w:hAnsi="Times New Roman"/>
          <w:kern w:val="0"/>
          <w:szCs w:val="20"/>
          <w:highlight w:val="none"/>
        </w:rPr>
        <w:t>支</w:t>
      </w:r>
      <w:r>
        <w:rPr>
          <w:rFonts w:hint="eastAsia" w:ascii="Times New Roman" w:hAnsi="Times New Roman"/>
          <w:kern w:val="0"/>
          <w:szCs w:val="20"/>
          <w:highlight w:val="none"/>
        </w:rPr>
        <w:t>架组件和机械装置生产相关的系统边界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，见图9。</w:t>
      </w:r>
    </w:p>
    <w:p w14:paraId="372ED27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模板/</w:t>
      </w:r>
      <w:r>
        <w:rPr>
          <w:rFonts w:ascii="Times New Roman" w:hAnsi="Times New Roman"/>
          <w:kern w:val="0"/>
          <w:szCs w:val="20"/>
          <w:highlight w:val="none"/>
        </w:rPr>
        <w:t>支</w:t>
      </w:r>
      <w:r>
        <w:rPr>
          <w:rFonts w:hint="eastAsia" w:ascii="Times New Roman" w:hAnsi="Times New Roman"/>
          <w:kern w:val="0"/>
          <w:szCs w:val="20"/>
          <w:highlight w:val="none"/>
        </w:rPr>
        <w:t>架组件和机械装置生产的系统边界应包括以下内容：</w:t>
      </w:r>
    </w:p>
    <w:p w14:paraId="1A4DEF2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自然资源的运输；</w:t>
      </w:r>
    </w:p>
    <w:p w14:paraId="3ADBD08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模板/支架组件和机械装置生产所需燃料的运输；</w:t>
      </w:r>
    </w:p>
    <w:p w14:paraId="1DDAC6F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模板/支架组件和机械装置生产有关的所有过程；</w:t>
      </w:r>
    </w:p>
    <w:p w14:paraId="6D0F02D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模板/支架组件和机械装置生产过程产生的废物至中间处理场和/或最终处理场的运输；</w:t>
      </w:r>
    </w:p>
    <w:p w14:paraId="73ECAC2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模板/支架组件和机械装置从工厂到供应站的运输。</w:t>
      </w:r>
    </w:p>
    <w:p w14:paraId="59960B7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模板/支架组件和机械装置生产的系统边界不应包含以下内容：</w:t>
      </w:r>
    </w:p>
    <w:p w14:paraId="6C43D62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模板/支架组件和机械装置从生产工厂或供应站到使用地点的运输；</w:t>
      </w:r>
    </w:p>
    <w:p w14:paraId="017CBB1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模板/支架组件和机械装置生产所需副产品的运输。</w:t>
      </w:r>
    </w:p>
    <w:p w14:paraId="2923330F">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2703195"/>
            <wp:effectExtent l="0" t="0" r="8255" b="1905"/>
            <wp:docPr id="14" name="F360BE8B-6686-4F3D-AEAF-501FE73E4058-9" descr="绘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360BE8B-6686-4F3D-AEAF-501FE73E4058-9" descr="绘图9"/>
                    <pic:cNvPicPr>
                      <a:picLocks noChangeAspect="1"/>
                    </pic:cNvPicPr>
                  </pic:nvPicPr>
                  <pic:blipFill>
                    <a:blip r:embed="rId25"/>
                    <a:stretch>
                      <a:fillRect/>
                    </a:stretch>
                  </pic:blipFill>
                  <pic:spPr>
                    <a:xfrm>
                      <a:off x="0" y="0"/>
                      <a:ext cx="5039995" cy="2703195"/>
                    </a:xfrm>
                    <a:prstGeom prst="rect">
                      <a:avLst/>
                    </a:prstGeom>
                  </pic:spPr>
                </pic:pic>
              </a:graphicData>
            </a:graphic>
          </wp:inline>
        </w:drawing>
      </w:r>
    </w:p>
    <w:p w14:paraId="466A9307">
      <w:pPr>
        <w:snapToGrid w:val="0"/>
        <w:spacing w:before="312" w:beforeLines="100" w:after="312" w:afterLines="100"/>
        <w:jc w:val="left"/>
        <w:rPr>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01974AF3">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图9</w:t>
      </w:r>
      <w:r>
        <w:rPr>
          <w:rFonts w:hint="eastAsia" w:ascii="Times New Roman" w:hAnsi="Times New Roman" w:eastAsia="黑体"/>
          <w:highlight w:val="none"/>
        </w:rPr>
        <w:t xml:space="preserve">  </w:t>
      </w:r>
      <w:r>
        <w:rPr>
          <w:rFonts w:ascii="Times New Roman" w:hAnsi="Times New Roman" w:eastAsia="黑体"/>
          <w:highlight w:val="none"/>
        </w:rPr>
        <w:t>模板</w:t>
      </w:r>
      <w:r>
        <w:rPr>
          <w:rFonts w:hint="eastAsia" w:ascii="Times New Roman" w:hAnsi="Times New Roman" w:eastAsia="黑体"/>
          <w:highlight w:val="none"/>
        </w:rPr>
        <w:t>/</w:t>
      </w:r>
      <w:r>
        <w:rPr>
          <w:rFonts w:ascii="Times New Roman" w:hAnsi="Times New Roman" w:eastAsia="黑体"/>
          <w:highlight w:val="none"/>
        </w:rPr>
        <w:t>支架</w:t>
      </w:r>
      <w:r>
        <w:rPr>
          <w:rFonts w:hint="eastAsia" w:ascii="Times New Roman" w:hAnsi="Times New Roman" w:eastAsia="黑体"/>
          <w:highlight w:val="none"/>
        </w:rPr>
        <w:t>组件</w:t>
      </w:r>
      <w:r>
        <w:rPr>
          <w:rFonts w:ascii="Times New Roman" w:hAnsi="Times New Roman" w:eastAsia="黑体"/>
          <w:highlight w:val="none"/>
        </w:rPr>
        <w:t>和机械</w:t>
      </w:r>
      <w:r>
        <w:rPr>
          <w:rFonts w:hint="eastAsia" w:ascii="Times New Roman" w:hAnsi="Times New Roman" w:eastAsia="黑体"/>
          <w:highlight w:val="none"/>
        </w:rPr>
        <w:t>装置</w:t>
      </w:r>
      <w:r>
        <w:rPr>
          <w:rFonts w:ascii="Times New Roman" w:hAnsi="Times New Roman" w:eastAsia="黑体"/>
          <w:highlight w:val="none"/>
        </w:rPr>
        <w:t>的系统边界</w:t>
      </w:r>
    </w:p>
    <w:p w14:paraId="24230E84">
      <w:pPr>
        <w:pStyle w:val="230"/>
        <w:rPr>
          <w:rFonts w:hint="default" w:ascii="Times New Roman" w:hAnsi="Times New Roman" w:cs="Times New Roman"/>
          <w:highlight w:val="none"/>
        </w:rPr>
      </w:pPr>
      <w:r>
        <w:rPr>
          <w:rFonts w:hint="default" w:ascii="Times New Roman" w:hAnsi="Times New Roman" w:cs="Times New Roman"/>
          <w:highlight w:val="none"/>
        </w:rPr>
        <w:t>4.5 混凝土</w:t>
      </w:r>
    </w:p>
    <w:p w14:paraId="6FF0A74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，见图10。</w:t>
      </w:r>
    </w:p>
    <w:p w14:paraId="7E4F605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混凝土生产的系统边界应包括以下内容：</w:t>
      </w:r>
    </w:p>
    <w:p w14:paraId="4630F68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组分的运输和储存；</w:t>
      </w:r>
    </w:p>
    <w:p w14:paraId="5F6D6C2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混凝土生产所需燃料的运输；</w:t>
      </w:r>
    </w:p>
    <w:p w14:paraId="03DC1F3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新拌混凝土生产有关的所有过程；</w:t>
      </w:r>
    </w:p>
    <w:p w14:paraId="2EA565A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混凝土生产/供应过程中产生废物的厂内处理，及该废物到中间处理厂和/或最终处理场的运输。</w:t>
      </w:r>
    </w:p>
    <w:p w14:paraId="1A39A31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混凝土从生产工厂到使用地点的运输不应包含在系统边界内。</w:t>
      </w:r>
    </w:p>
    <w:p w14:paraId="30337B82">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2537460"/>
            <wp:effectExtent l="0" t="0" r="8255" b="15240"/>
            <wp:docPr id="15" name="F360BE8B-6686-4F3D-AEAF-501FE73E4058-10" descr="绘图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360BE8B-6686-4F3D-AEAF-501FE73E4058-10" descr="绘图10"/>
                    <pic:cNvPicPr>
                      <a:picLocks noChangeAspect="1"/>
                    </pic:cNvPicPr>
                  </pic:nvPicPr>
                  <pic:blipFill>
                    <a:blip r:embed="rId26"/>
                    <a:stretch>
                      <a:fillRect/>
                    </a:stretch>
                  </pic:blipFill>
                  <pic:spPr>
                    <a:xfrm>
                      <a:off x="0" y="0"/>
                      <a:ext cx="5039995" cy="2537460"/>
                    </a:xfrm>
                    <a:prstGeom prst="rect">
                      <a:avLst/>
                    </a:prstGeom>
                  </pic:spPr>
                </pic:pic>
              </a:graphicData>
            </a:graphic>
          </wp:inline>
        </w:drawing>
      </w:r>
    </w:p>
    <w:p w14:paraId="4215FA40">
      <w:pPr>
        <w:snapToGrid w:val="0"/>
        <w:spacing w:before="312" w:beforeLines="100"/>
        <w:ind w:firstLine="360" w:firstLineChars="2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602E42CA">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图10</w:t>
      </w:r>
      <w:r>
        <w:rPr>
          <w:rFonts w:hint="eastAsia" w:ascii="Times New Roman" w:hAnsi="Times New Roman" w:eastAsia="黑体"/>
          <w:highlight w:val="none"/>
        </w:rPr>
        <w:t xml:space="preserve">  </w:t>
      </w:r>
      <w:r>
        <w:rPr>
          <w:rFonts w:ascii="Times New Roman" w:hAnsi="Times New Roman" w:eastAsia="黑体"/>
          <w:highlight w:val="none"/>
        </w:rPr>
        <w:t>混凝土生产的系统边界</w:t>
      </w:r>
    </w:p>
    <w:p w14:paraId="69C51B8B">
      <w:pPr>
        <w:pStyle w:val="230"/>
        <w:rPr>
          <w:rFonts w:hint="default" w:ascii="Times New Roman" w:hAnsi="Times New Roman" w:cs="Times New Roman"/>
          <w:highlight w:val="none"/>
        </w:rPr>
      </w:pPr>
      <w:r>
        <w:rPr>
          <w:rFonts w:hint="default" w:ascii="Times New Roman" w:hAnsi="Times New Roman" w:cs="Times New Roman"/>
          <w:highlight w:val="none"/>
        </w:rPr>
        <w:t>4.6 预制混凝土</w:t>
      </w:r>
    </w:p>
    <w:p w14:paraId="49BE8D5F">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预制混凝土生产相关的系统边界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，见图11。</w:t>
      </w:r>
    </w:p>
    <w:p w14:paraId="2E42423D">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预制混凝土生产的系统边界应包括以下内容：</w:t>
      </w:r>
    </w:p>
    <w:p w14:paraId="3EF3F80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组分的运输和储存；</w:t>
      </w:r>
    </w:p>
    <w:p w14:paraId="307DE9A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预制混凝土生产所需燃料的运输；</w:t>
      </w:r>
    </w:p>
    <w:p w14:paraId="697A44D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新拌混凝土生产有关的所有工序；</w:t>
      </w:r>
    </w:p>
    <w:p w14:paraId="12B1139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混凝土生产/供应过程中产生废物的厂内处理，及该废物到中间处理厂和/或最终处理场的运输；</w:t>
      </w:r>
    </w:p>
    <w:p w14:paraId="2E49C6B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预制混凝土生产过程中，制作、凝结、养护和脱模。</w:t>
      </w:r>
    </w:p>
    <w:p w14:paraId="5F588D0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预制混凝土从生产工厂到使用地点的运输不应包含在系统边界内。</w:t>
      </w:r>
    </w:p>
    <w:p w14:paraId="6326403E">
      <w:pPr>
        <w:snapToGrid w:val="0"/>
        <w:spacing w:before="312" w:beforeLines="100" w:after="312" w:afterLines="100" w:line="240" w:lineRule="auto"/>
        <w:jc w:val="center"/>
        <w:rPr>
          <w:rFonts w:ascii="Times New Roman" w:hAnsi="Times New Roman" w:eastAsiaTheme="minorEastAsia"/>
          <w:sz w:val="24"/>
          <w:highlight w:val="none"/>
        </w:rPr>
      </w:pPr>
      <w:r>
        <w:rPr>
          <w:rFonts w:hint="eastAsia" w:ascii="Times New Roman" w:hAnsi="Times New Roman" w:eastAsiaTheme="minorEastAsia"/>
          <w:sz w:val="24"/>
          <w:highlight w:val="none"/>
        </w:rPr>
        <w:drawing>
          <wp:inline distT="0" distB="0" distL="114300" distR="114300">
            <wp:extent cx="5039995" cy="2758440"/>
            <wp:effectExtent l="0" t="0" r="8255" b="3810"/>
            <wp:docPr id="19" name="F360BE8B-6686-4F3D-AEAF-501FE73E4058-11" descr="绘图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360BE8B-6686-4F3D-AEAF-501FE73E4058-11" descr="绘图11(1)"/>
                    <pic:cNvPicPr>
                      <a:picLocks noChangeAspect="1"/>
                    </pic:cNvPicPr>
                  </pic:nvPicPr>
                  <pic:blipFill>
                    <a:blip r:embed="rId27"/>
                    <a:stretch>
                      <a:fillRect/>
                    </a:stretch>
                  </pic:blipFill>
                  <pic:spPr>
                    <a:xfrm>
                      <a:off x="0" y="0"/>
                      <a:ext cx="5039995" cy="2758440"/>
                    </a:xfrm>
                    <a:prstGeom prst="rect">
                      <a:avLst/>
                    </a:prstGeom>
                  </pic:spPr>
                </pic:pic>
              </a:graphicData>
            </a:graphic>
          </wp:inline>
        </w:drawing>
      </w:r>
    </w:p>
    <w:p w14:paraId="4D7B8568">
      <w:pPr>
        <w:snapToGrid w:val="0"/>
        <w:spacing w:before="312" w:beforeLines="100"/>
        <w:ind w:firstLine="360" w:firstLineChars="200"/>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16B9BC6D">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图11</w:t>
      </w:r>
      <w:r>
        <w:rPr>
          <w:rFonts w:hint="eastAsia" w:ascii="Times New Roman" w:hAnsi="Times New Roman" w:eastAsia="黑体"/>
          <w:highlight w:val="none"/>
        </w:rPr>
        <w:t xml:space="preserve">  </w:t>
      </w:r>
      <w:r>
        <w:rPr>
          <w:rFonts w:ascii="Times New Roman" w:hAnsi="Times New Roman" w:eastAsia="黑体"/>
          <w:highlight w:val="none"/>
        </w:rPr>
        <w:t>预制混凝土生产的系统边界</w:t>
      </w:r>
    </w:p>
    <w:p w14:paraId="6E7E6CAC">
      <w:pPr>
        <w:pStyle w:val="230"/>
        <w:rPr>
          <w:rFonts w:hint="default" w:ascii="Times New Roman" w:hAnsi="Times New Roman" w:cs="Times New Roman"/>
          <w:highlight w:val="none"/>
        </w:rPr>
      </w:pPr>
      <w:r>
        <w:rPr>
          <w:rFonts w:hint="default" w:ascii="Times New Roman" w:hAnsi="Times New Roman" w:cs="Times New Roman"/>
          <w:highlight w:val="none"/>
        </w:rPr>
        <w:t>4.7 混凝土结构的施工</w:t>
      </w:r>
    </w:p>
    <w:p w14:paraId="031C02D7">
      <w:pPr>
        <w:pStyle w:val="230"/>
        <w:rPr>
          <w:rFonts w:hint="default" w:ascii="Times New Roman" w:hAnsi="Times New Roman" w:cs="Times New Roman"/>
          <w:highlight w:val="none"/>
        </w:rPr>
      </w:pPr>
      <w:r>
        <w:rPr>
          <w:rFonts w:hint="default" w:ascii="Times New Roman" w:hAnsi="Times New Roman" w:cs="Times New Roman"/>
          <w:highlight w:val="none"/>
        </w:rPr>
        <w:t xml:space="preserve">4.7.1 </w:t>
      </w:r>
      <w:r>
        <w:rPr>
          <w:rFonts w:ascii="Times New Roman" w:hAnsi="Times New Roman" w:cs="Times New Roman"/>
          <w:highlight w:val="none"/>
        </w:rPr>
        <w:t>组成项目</w:t>
      </w:r>
    </w:p>
    <w:p w14:paraId="64A5AB6C">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混凝土结构施工相关的系统边界</w:t>
      </w:r>
      <w:r>
        <w:rPr>
          <w:rFonts w:hint="eastAsia" w:ascii="宋体" w:hAnsi="宋体" w:cs="宋体"/>
          <w:highlight w:val="none"/>
          <w:lang w:val="en-US" w:eastAsia="zh-CN"/>
        </w:rPr>
        <w:t>和数据收集边界</w:t>
      </w:r>
      <w:r>
        <w:rPr>
          <w:rFonts w:hint="eastAsia" w:ascii="Times New Roman" w:hAnsi="Times New Roman"/>
          <w:kern w:val="0"/>
          <w:szCs w:val="20"/>
          <w:highlight w:val="none"/>
        </w:rPr>
        <w:t>，见图12。</w:t>
      </w:r>
    </w:p>
    <w:p w14:paraId="42AE4CB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混凝土结构施工由以下内容组成：</w:t>
      </w:r>
    </w:p>
    <w:p w14:paraId="33C1EA5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地基和基础工程；</w:t>
      </w:r>
    </w:p>
    <w:p w14:paraId="3147C7A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模板工程；</w:t>
      </w:r>
    </w:p>
    <w:p w14:paraId="29C20B8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钢筋工程；</w:t>
      </w:r>
    </w:p>
    <w:p w14:paraId="14423CE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混凝土工程；</w:t>
      </w:r>
    </w:p>
    <w:p w14:paraId="4C27162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废物处理。</w:t>
      </w:r>
    </w:p>
    <w:p w14:paraId="1288A9E9">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3657600"/>
            <wp:effectExtent l="0" t="0" r="8255" b="0"/>
            <wp:docPr id="20" name="F360BE8B-6686-4F3D-AEAF-501FE73E4058-12" descr="绘图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60BE8B-6686-4F3D-AEAF-501FE73E4058-12" descr="绘图12"/>
                    <pic:cNvPicPr>
                      <a:picLocks noChangeAspect="1"/>
                    </pic:cNvPicPr>
                  </pic:nvPicPr>
                  <pic:blipFill>
                    <a:blip r:embed="rId28"/>
                    <a:stretch>
                      <a:fillRect/>
                    </a:stretch>
                  </pic:blipFill>
                  <pic:spPr>
                    <a:xfrm>
                      <a:off x="0" y="0"/>
                      <a:ext cx="5039995" cy="3657600"/>
                    </a:xfrm>
                    <a:prstGeom prst="rect">
                      <a:avLst/>
                    </a:prstGeom>
                  </pic:spPr>
                </pic:pic>
              </a:graphicData>
            </a:graphic>
          </wp:inline>
        </w:drawing>
      </w:r>
    </w:p>
    <w:p w14:paraId="1FEB12C8">
      <w:pPr>
        <w:snapToGrid w:val="0"/>
        <w:spacing w:before="312" w:beforeLines="100" w:after="312" w:afterLines="100"/>
        <w:jc w:val="left"/>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183C52E8">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图12</w:t>
      </w:r>
      <w:r>
        <w:rPr>
          <w:rFonts w:hint="eastAsia" w:ascii="Times New Roman" w:hAnsi="Times New Roman" w:eastAsia="黑体"/>
          <w:highlight w:val="none"/>
        </w:rPr>
        <w:t xml:space="preserve">  </w:t>
      </w:r>
      <w:r>
        <w:rPr>
          <w:rFonts w:ascii="Times New Roman" w:hAnsi="Times New Roman" w:eastAsia="黑体"/>
          <w:highlight w:val="none"/>
        </w:rPr>
        <w:t>混凝土结构施工的系统边界</w:t>
      </w:r>
    </w:p>
    <w:p w14:paraId="5D45565C">
      <w:pPr>
        <w:pStyle w:val="230"/>
        <w:rPr>
          <w:rFonts w:hint="default" w:ascii="Times New Roman" w:hAnsi="Times New Roman" w:cs="Times New Roman"/>
          <w:highlight w:val="none"/>
        </w:rPr>
      </w:pPr>
      <w:r>
        <w:rPr>
          <w:rFonts w:hint="default" w:ascii="Times New Roman" w:hAnsi="Times New Roman" w:cs="Times New Roman"/>
          <w:highlight w:val="none"/>
        </w:rPr>
        <w:t xml:space="preserve">4.7.2 </w:t>
      </w:r>
      <w:r>
        <w:rPr>
          <w:rFonts w:ascii="Times New Roman" w:hAnsi="Times New Roman" w:cs="Times New Roman"/>
          <w:highlight w:val="none"/>
        </w:rPr>
        <w:t>地基和基础</w:t>
      </w:r>
      <w:r>
        <w:rPr>
          <w:rFonts w:hint="default" w:ascii="Times New Roman" w:hAnsi="Times New Roman" w:cs="Times New Roman"/>
          <w:highlight w:val="none"/>
        </w:rPr>
        <w:t>工程</w:t>
      </w:r>
    </w:p>
    <w:p w14:paraId="480EFD9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地基和基础工程有关的系统边界应包括以下内容：</w:t>
      </w:r>
    </w:p>
    <w:p w14:paraId="0223282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支架材料、桩和其他材料至建设现场的运输；</w:t>
      </w:r>
    </w:p>
    <w:p w14:paraId="19C73C2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地基和基础工程的支架材料组装；</w:t>
      </w:r>
    </w:p>
    <w:p w14:paraId="0B5B668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地基和地基工程所需重型设备和机械的运输、储存和运行。</w:t>
      </w:r>
    </w:p>
    <w:p w14:paraId="4C7A43E1">
      <w:pPr>
        <w:pStyle w:val="230"/>
        <w:rPr>
          <w:rFonts w:hint="default" w:ascii="Times New Roman" w:hAnsi="Times New Roman" w:cs="Times New Roman"/>
          <w:highlight w:val="none"/>
        </w:rPr>
      </w:pPr>
      <w:r>
        <w:rPr>
          <w:rFonts w:hint="default" w:ascii="Times New Roman" w:hAnsi="Times New Roman" w:cs="Times New Roman"/>
          <w:highlight w:val="none"/>
        </w:rPr>
        <w:t>4.7.3 模板</w:t>
      </w:r>
      <w:r>
        <w:rPr>
          <w:rFonts w:ascii="Times New Roman" w:hAnsi="Times New Roman" w:cs="Times New Roman"/>
          <w:highlight w:val="none"/>
        </w:rPr>
        <w:t>工程</w:t>
      </w:r>
    </w:p>
    <w:p w14:paraId="098AF6F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模板工程相关的系统边界应包括以下内容：</w:t>
      </w:r>
    </w:p>
    <w:p w14:paraId="33312E9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支架、模板、木材、模板连接件和其他材料至建设现场的运输；</w:t>
      </w:r>
    </w:p>
    <w:p w14:paraId="00D5D81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模板工程所需重型设备和机械的运输、储存和运行。</w:t>
      </w:r>
    </w:p>
    <w:p w14:paraId="26CF8D6C">
      <w:pPr>
        <w:pStyle w:val="230"/>
        <w:rPr>
          <w:rFonts w:hint="default" w:ascii="Times New Roman" w:hAnsi="Times New Roman" w:cs="Times New Roman"/>
          <w:highlight w:val="none"/>
        </w:rPr>
      </w:pPr>
      <w:r>
        <w:rPr>
          <w:rFonts w:hint="default" w:ascii="Times New Roman" w:hAnsi="Times New Roman" w:cs="Times New Roman"/>
          <w:highlight w:val="none"/>
        </w:rPr>
        <w:t xml:space="preserve">4.7.4 </w:t>
      </w:r>
      <w:r>
        <w:rPr>
          <w:rFonts w:ascii="Times New Roman" w:hAnsi="Times New Roman" w:cs="Times New Roman"/>
          <w:highlight w:val="none"/>
        </w:rPr>
        <w:t>钢筋工程</w:t>
      </w:r>
    </w:p>
    <w:p w14:paraId="0371426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钢筋工程有关的系统边界应包括以下内容：</w:t>
      </w:r>
    </w:p>
    <w:p w14:paraId="2B0C2F8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钢筋和预应力钢筋至建设现场的运输；</w:t>
      </w:r>
    </w:p>
    <w:p w14:paraId="0D89588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钢筋和预应力钢筋的切割、弯折和安装；</w:t>
      </w:r>
    </w:p>
    <w:p w14:paraId="69151CF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钢筋工程实施所需重型设备和机械的运输、储存和运行。</w:t>
      </w:r>
    </w:p>
    <w:p w14:paraId="6A0659CF">
      <w:pPr>
        <w:pStyle w:val="230"/>
        <w:rPr>
          <w:rFonts w:hint="default" w:ascii="Times New Roman" w:hAnsi="Times New Roman" w:cs="Times New Roman"/>
          <w:highlight w:val="none"/>
        </w:rPr>
      </w:pPr>
      <w:r>
        <w:rPr>
          <w:rFonts w:hint="default" w:ascii="Times New Roman" w:hAnsi="Times New Roman" w:cs="Times New Roman"/>
          <w:highlight w:val="none"/>
        </w:rPr>
        <w:t xml:space="preserve">4.7.5 </w:t>
      </w:r>
      <w:r>
        <w:rPr>
          <w:rFonts w:ascii="Times New Roman" w:hAnsi="Times New Roman" w:cs="Times New Roman"/>
          <w:highlight w:val="none"/>
        </w:rPr>
        <w:t>混凝土工程</w:t>
      </w:r>
    </w:p>
    <w:p w14:paraId="10B0436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混凝土工程有关的系统边界应包括以下内容：</w:t>
      </w:r>
    </w:p>
    <w:p w14:paraId="55167AC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混凝土和预制混凝土的运输；</w:t>
      </w:r>
    </w:p>
    <w:p w14:paraId="5A71964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混凝土的浇筑、凝结、养护和拆模；</w:t>
      </w:r>
    </w:p>
    <w:p w14:paraId="52A0495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预制混凝土的安装和连接；</w:t>
      </w:r>
    </w:p>
    <w:p w14:paraId="6A2B478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混凝土工程所需重型设备和机械的运输、储存和运行。</w:t>
      </w:r>
    </w:p>
    <w:p w14:paraId="19630E16">
      <w:pPr>
        <w:pStyle w:val="230"/>
        <w:rPr>
          <w:rFonts w:hint="default" w:ascii="Times New Roman" w:hAnsi="Times New Roman" w:cs="Times New Roman"/>
          <w:highlight w:val="none"/>
        </w:rPr>
      </w:pPr>
      <w:r>
        <w:rPr>
          <w:rFonts w:hint="default" w:ascii="Times New Roman" w:hAnsi="Times New Roman" w:cs="Times New Roman"/>
          <w:highlight w:val="none"/>
        </w:rPr>
        <w:t>4.7.6 废</w:t>
      </w:r>
      <w:r>
        <w:rPr>
          <w:rFonts w:ascii="Times New Roman" w:hAnsi="Times New Roman" w:cs="Times New Roman"/>
          <w:highlight w:val="none"/>
        </w:rPr>
        <w:t>物</w:t>
      </w:r>
      <w:r>
        <w:rPr>
          <w:rFonts w:hint="default" w:ascii="Times New Roman" w:hAnsi="Times New Roman" w:cs="Times New Roman"/>
          <w:highlight w:val="none"/>
        </w:rPr>
        <w:t>处理</w:t>
      </w:r>
    </w:p>
    <w:p w14:paraId="08201CE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混凝土结构施工所产生废物的处理有关的系统边界应包括以下内容：</w:t>
      </w:r>
    </w:p>
    <w:p w14:paraId="5301017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废物的收集、分离和储存；</w:t>
      </w:r>
    </w:p>
    <w:p w14:paraId="68A1F34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废物至中间处理场和/或最终处理场的运输。</w:t>
      </w:r>
    </w:p>
    <w:p w14:paraId="27FE6B05">
      <w:pPr>
        <w:pStyle w:val="230"/>
        <w:rPr>
          <w:rFonts w:hint="default" w:ascii="Times New Roman" w:hAnsi="Times New Roman" w:cs="Times New Roman"/>
          <w:highlight w:val="none"/>
        </w:rPr>
      </w:pPr>
      <w:r>
        <w:rPr>
          <w:rFonts w:hint="default" w:ascii="Times New Roman" w:hAnsi="Times New Roman" w:cs="Times New Roman"/>
          <w:highlight w:val="none"/>
        </w:rPr>
        <w:t>4.8 混凝土结构的使用</w:t>
      </w:r>
    </w:p>
    <w:p w14:paraId="665C6732">
      <w:pPr>
        <w:pStyle w:val="230"/>
        <w:rPr>
          <w:rFonts w:hint="default" w:ascii="Times New Roman" w:hAnsi="Times New Roman" w:cs="Times New Roman"/>
          <w:highlight w:val="none"/>
        </w:rPr>
      </w:pPr>
      <w:r>
        <w:rPr>
          <w:rFonts w:hint="default" w:ascii="Times New Roman" w:hAnsi="Times New Roman" w:cs="Times New Roman"/>
          <w:highlight w:val="none"/>
        </w:rPr>
        <w:t xml:space="preserve">4.8.1 </w:t>
      </w:r>
      <w:r>
        <w:rPr>
          <w:rFonts w:ascii="Times New Roman" w:hAnsi="Times New Roman" w:cs="Times New Roman"/>
          <w:highlight w:val="none"/>
        </w:rPr>
        <w:t>组成项目</w:t>
      </w:r>
    </w:p>
    <w:p w14:paraId="01EFD4D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混凝土结构使用相关的系统边界，见图13。</w:t>
      </w:r>
    </w:p>
    <w:p w14:paraId="68C4F04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混凝土结构的使用由以下内容组成：</w:t>
      </w:r>
    </w:p>
    <w:p w14:paraId="6641D7A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运行；</w:t>
      </w:r>
    </w:p>
    <w:p w14:paraId="06FA79E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维护和修补活动。</w:t>
      </w:r>
    </w:p>
    <w:p w14:paraId="52229BA2">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2005965"/>
            <wp:effectExtent l="0" t="0" r="8255" b="13335"/>
            <wp:docPr id="21" name="F360BE8B-6686-4F3D-AEAF-501FE73E4058-13" descr="绘图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360BE8B-6686-4F3D-AEAF-501FE73E4058-13" descr="绘图13"/>
                    <pic:cNvPicPr>
                      <a:picLocks noChangeAspect="1"/>
                    </pic:cNvPicPr>
                  </pic:nvPicPr>
                  <pic:blipFill>
                    <a:blip r:embed="rId29"/>
                    <a:stretch>
                      <a:fillRect/>
                    </a:stretch>
                  </pic:blipFill>
                  <pic:spPr>
                    <a:xfrm>
                      <a:off x="0" y="0"/>
                      <a:ext cx="5039995" cy="2005965"/>
                    </a:xfrm>
                    <a:prstGeom prst="rect">
                      <a:avLst/>
                    </a:prstGeom>
                  </pic:spPr>
                </pic:pic>
              </a:graphicData>
            </a:graphic>
          </wp:inline>
        </w:drawing>
      </w:r>
    </w:p>
    <w:p w14:paraId="14B9691A">
      <w:pPr>
        <w:snapToGrid w:val="0"/>
        <w:spacing w:line="360" w:lineRule="auto"/>
        <w:ind w:left="939" w:leftChars="190" w:hanging="540" w:hangingChars="300"/>
        <w:jc w:val="left"/>
        <w:rPr>
          <w:rFonts w:ascii="Times New Roman" w:hAnsi="Times New Roman"/>
          <w:sz w:val="18"/>
          <w:szCs w:val="18"/>
          <w:highlight w:val="none"/>
        </w:rPr>
      </w:pPr>
      <w:r>
        <w:rPr>
          <w:rFonts w:hint="eastAsia" w:ascii="黑体" w:hAnsi="黑体" w:eastAsia="黑体" w:cs="黑体"/>
          <w:sz w:val="18"/>
          <w:szCs w:val="18"/>
          <w:highlight w:val="none"/>
        </w:rPr>
        <w:t>注1：</w:t>
      </w:r>
      <w:r>
        <w:rPr>
          <w:rFonts w:hint="eastAsia" w:ascii="Times New Roman" w:hAnsi="Times New Roman"/>
          <w:sz w:val="18"/>
          <w:szCs w:val="18"/>
          <w:highlight w:val="none"/>
        </w:rPr>
        <w:t>涉及修补</w:t>
      </w:r>
      <w:r>
        <w:rPr>
          <w:rFonts w:ascii="Times New Roman" w:hAnsi="Times New Roman"/>
          <w:sz w:val="18"/>
          <w:szCs w:val="18"/>
          <w:highlight w:val="none"/>
        </w:rPr>
        <w:t>活动时，可以</w:t>
      </w:r>
      <w:r>
        <w:rPr>
          <w:rFonts w:hint="eastAsia" w:ascii="Times New Roman" w:hAnsi="Times New Roman"/>
          <w:sz w:val="18"/>
          <w:szCs w:val="18"/>
          <w:highlight w:val="none"/>
        </w:rPr>
        <w:t>根据</w:t>
      </w:r>
      <w:r>
        <w:rPr>
          <w:rFonts w:ascii="Times New Roman" w:hAnsi="Times New Roman"/>
          <w:sz w:val="18"/>
          <w:szCs w:val="18"/>
          <w:highlight w:val="none"/>
        </w:rPr>
        <w:t>所有</w:t>
      </w:r>
      <w:r>
        <w:rPr>
          <w:rFonts w:hint="eastAsia" w:ascii="Times New Roman" w:hAnsi="Times New Roman"/>
          <w:sz w:val="18"/>
          <w:szCs w:val="18"/>
          <w:highlight w:val="none"/>
        </w:rPr>
        <w:t>修补</w:t>
      </w:r>
      <w:r>
        <w:rPr>
          <w:rFonts w:ascii="Times New Roman" w:hAnsi="Times New Roman"/>
          <w:sz w:val="18"/>
          <w:szCs w:val="18"/>
          <w:highlight w:val="none"/>
        </w:rPr>
        <w:t>活动</w:t>
      </w:r>
      <w:r>
        <w:rPr>
          <w:rFonts w:hint="eastAsia" w:ascii="Times New Roman" w:hAnsi="Times New Roman"/>
          <w:sz w:val="18"/>
          <w:szCs w:val="18"/>
          <w:highlight w:val="none"/>
        </w:rPr>
        <w:t>确定</w:t>
      </w:r>
      <w:r>
        <w:rPr>
          <w:rFonts w:ascii="Times New Roman" w:hAnsi="Times New Roman"/>
          <w:sz w:val="18"/>
          <w:szCs w:val="18"/>
          <w:highlight w:val="none"/>
        </w:rPr>
        <w:t>系统边界，也可以单独为每个</w:t>
      </w:r>
      <w:r>
        <w:rPr>
          <w:rFonts w:hint="eastAsia" w:ascii="Times New Roman" w:hAnsi="Times New Roman"/>
          <w:sz w:val="18"/>
          <w:szCs w:val="18"/>
          <w:highlight w:val="none"/>
        </w:rPr>
        <w:t>修补</w:t>
      </w:r>
      <w:r>
        <w:rPr>
          <w:rFonts w:ascii="Times New Roman" w:hAnsi="Times New Roman"/>
          <w:sz w:val="18"/>
          <w:szCs w:val="18"/>
          <w:highlight w:val="none"/>
        </w:rPr>
        <w:t>活动</w:t>
      </w:r>
      <w:r>
        <w:rPr>
          <w:rFonts w:hint="eastAsia" w:ascii="Times New Roman" w:hAnsi="Times New Roman"/>
          <w:sz w:val="18"/>
          <w:szCs w:val="18"/>
          <w:highlight w:val="none"/>
        </w:rPr>
        <w:t>确定</w:t>
      </w:r>
      <w:r>
        <w:rPr>
          <w:rFonts w:ascii="Times New Roman" w:hAnsi="Times New Roman"/>
          <w:sz w:val="18"/>
          <w:szCs w:val="18"/>
          <w:highlight w:val="none"/>
        </w:rPr>
        <w:t>系统边界。</w:t>
      </w:r>
    </w:p>
    <w:p w14:paraId="2801B65B">
      <w:pPr>
        <w:snapToGrid w:val="0"/>
        <w:spacing w:line="360" w:lineRule="auto"/>
        <w:ind w:left="939" w:leftChars="190" w:hanging="540" w:hangingChars="300"/>
        <w:jc w:val="left"/>
        <w:rPr>
          <w:rFonts w:ascii="Times New Roman" w:hAnsi="Times New Roman"/>
          <w:sz w:val="18"/>
          <w:szCs w:val="18"/>
          <w:highlight w:val="none"/>
        </w:rPr>
      </w:pPr>
      <w:r>
        <w:rPr>
          <w:rFonts w:hint="eastAsia" w:ascii="黑体" w:hAnsi="黑体" w:eastAsia="黑体" w:cs="黑体"/>
          <w:sz w:val="18"/>
          <w:szCs w:val="18"/>
          <w:highlight w:val="none"/>
        </w:rPr>
        <w:t>注2：</w:t>
      </w:r>
      <w:r>
        <w:rPr>
          <w:rFonts w:hint="eastAsia" w:ascii="Times New Roman" w:hAnsi="Times New Roman"/>
          <w:sz w:val="18"/>
          <w:szCs w:val="18"/>
          <w:highlight w:val="none"/>
        </w:rPr>
        <w:t>可以考虑输入系统的CO</w:t>
      </w:r>
      <w:r>
        <w:rPr>
          <w:rFonts w:hint="eastAsia" w:ascii="Times New Roman" w:hAnsi="Times New Roman"/>
          <w:sz w:val="18"/>
          <w:szCs w:val="18"/>
          <w:highlight w:val="none"/>
          <w:vertAlign w:val="subscript"/>
        </w:rPr>
        <w:t>2</w:t>
      </w:r>
      <w:r>
        <w:rPr>
          <w:rFonts w:ascii="Times New Roman" w:hAnsi="Times New Roman"/>
          <w:sz w:val="18"/>
          <w:szCs w:val="18"/>
          <w:highlight w:val="none"/>
        </w:rPr>
        <w:t>。</w:t>
      </w:r>
    </w:p>
    <w:p w14:paraId="64BD8577">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图13</w:t>
      </w:r>
      <w:r>
        <w:rPr>
          <w:rFonts w:hint="eastAsia" w:ascii="Times New Roman" w:hAnsi="Times New Roman" w:eastAsia="黑体"/>
          <w:highlight w:val="none"/>
        </w:rPr>
        <w:t xml:space="preserve">  </w:t>
      </w:r>
      <w:r>
        <w:rPr>
          <w:rFonts w:ascii="Times New Roman" w:hAnsi="Times New Roman" w:eastAsia="黑体"/>
          <w:highlight w:val="none"/>
        </w:rPr>
        <w:t>混凝土结构使用的系统边界</w:t>
      </w:r>
    </w:p>
    <w:p w14:paraId="55B62036">
      <w:pPr>
        <w:pStyle w:val="230"/>
        <w:rPr>
          <w:rFonts w:hint="default" w:ascii="Times New Roman" w:hAnsi="Times New Roman" w:cs="Times New Roman"/>
          <w:highlight w:val="none"/>
        </w:rPr>
      </w:pPr>
      <w:r>
        <w:rPr>
          <w:rFonts w:hint="default" w:ascii="Times New Roman" w:hAnsi="Times New Roman" w:cs="Times New Roman"/>
          <w:highlight w:val="none"/>
        </w:rPr>
        <w:t>4.8.2 运行</w:t>
      </w:r>
    </w:p>
    <w:p w14:paraId="46FEACBB">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混凝土结构运行的系统边界应包括安装在混凝土结构上并有助于实现其功能的任何设备的运行。</w:t>
      </w:r>
    </w:p>
    <w:p w14:paraId="3335581A">
      <w:pPr>
        <w:pStyle w:val="230"/>
        <w:rPr>
          <w:rFonts w:hint="default" w:ascii="Times New Roman" w:hAnsi="Times New Roman" w:cs="Times New Roman"/>
          <w:highlight w:val="none"/>
        </w:rPr>
      </w:pPr>
      <w:r>
        <w:rPr>
          <w:rFonts w:hint="default" w:ascii="Times New Roman" w:hAnsi="Times New Roman" w:cs="Times New Roman"/>
          <w:highlight w:val="none"/>
        </w:rPr>
        <w:t>4.8.3 维护和</w:t>
      </w:r>
      <w:r>
        <w:rPr>
          <w:rFonts w:ascii="Times New Roman" w:hAnsi="Times New Roman" w:cs="Times New Roman"/>
          <w:highlight w:val="none"/>
        </w:rPr>
        <w:t>修补</w:t>
      </w:r>
      <w:r>
        <w:rPr>
          <w:rFonts w:hint="default" w:ascii="Times New Roman" w:hAnsi="Times New Roman" w:cs="Times New Roman"/>
          <w:highlight w:val="none"/>
        </w:rPr>
        <w:t>活动</w:t>
      </w:r>
    </w:p>
    <w:p w14:paraId="2081B2F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修补活动相关的系统边界，见图14。</w:t>
      </w:r>
    </w:p>
    <w:p w14:paraId="2ABA84B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混凝土结构维护的系统边界应包括维护活动所需车辆和机械的运行。</w:t>
      </w:r>
    </w:p>
    <w:p w14:paraId="50815C8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修补活动所需材料、构件以及设备/机械生产的系统边界应根据第4.2节至第4.6节确定。</w:t>
      </w:r>
    </w:p>
    <w:p w14:paraId="0DC7AC45">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270500" cy="2812415"/>
            <wp:effectExtent l="0" t="0" r="6350" b="6985"/>
            <wp:docPr id="22" name="F360BE8B-6686-4F3D-AEAF-501FE73E4058-14" descr="绘图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360BE8B-6686-4F3D-AEAF-501FE73E4058-14" descr="绘图14"/>
                    <pic:cNvPicPr>
                      <a:picLocks noChangeAspect="1"/>
                    </pic:cNvPicPr>
                  </pic:nvPicPr>
                  <pic:blipFill>
                    <a:blip r:embed="rId30"/>
                    <a:stretch>
                      <a:fillRect/>
                    </a:stretch>
                  </pic:blipFill>
                  <pic:spPr>
                    <a:xfrm>
                      <a:off x="0" y="0"/>
                      <a:ext cx="5270500" cy="2812415"/>
                    </a:xfrm>
                    <a:prstGeom prst="rect">
                      <a:avLst/>
                    </a:prstGeom>
                  </pic:spPr>
                </pic:pic>
              </a:graphicData>
            </a:graphic>
          </wp:inline>
        </w:drawing>
      </w:r>
    </w:p>
    <w:p w14:paraId="402884E5">
      <w:pPr>
        <w:snapToGrid w:val="0"/>
        <w:spacing w:before="312" w:beforeLines="100"/>
        <w:ind w:firstLine="360" w:firstLineChars="200"/>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考虑与销售/管理相关的活动和/或其他相关活动。</w:t>
      </w:r>
    </w:p>
    <w:p w14:paraId="6D7F1703">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图14</w:t>
      </w:r>
      <w:r>
        <w:rPr>
          <w:rFonts w:hint="eastAsia" w:ascii="Times New Roman" w:hAnsi="Times New Roman" w:eastAsia="黑体"/>
          <w:highlight w:val="none"/>
        </w:rPr>
        <w:t xml:space="preserve">  </w:t>
      </w:r>
      <w:r>
        <w:rPr>
          <w:rFonts w:ascii="Times New Roman" w:hAnsi="Times New Roman" w:eastAsia="黑体"/>
          <w:highlight w:val="none"/>
        </w:rPr>
        <w:t>维护和</w:t>
      </w:r>
      <w:r>
        <w:rPr>
          <w:rFonts w:hint="eastAsia" w:ascii="Times New Roman" w:hAnsi="Times New Roman" w:eastAsia="黑体"/>
          <w:highlight w:val="none"/>
        </w:rPr>
        <w:t>修补</w:t>
      </w:r>
      <w:r>
        <w:rPr>
          <w:rFonts w:ascii="Times New Roman" w:hAnsi="Times New Roman" w:eastAsia="黑体"/>
          <w:highlight w:val="none"/>
        </w:rPr>
        <w:t>活动的系统边界</w:t>
      </w:r>
    </w:p>
    <w:p w14:paraId="3FA2B56B">
      <w:pPr>
        <w:pStyle w:val="230"/>
        <w:rPr>
          <w:rFonts w:hint="default" w:ascii="Times New Roman" w:hAnsi="Times New Roman" w:cs="Times New Roman"/>
          <w:highlight w:val="none"/>
        </w:rPr>
      </w:pPr>
      <w:r>
        <w:rPr>
          <w:rFonts w:hint="default" w:ascii="Times New Roman" w:hAnsi="Times New Roman" w:cs="Times New Roman"/>
          <w:highlight w:val="none"/>
        </w:rPr>
        <w:t>4.9 混凝土和混凝土结构的</w:t>
      </w:r>
      <w:r>
        <w:rPr>
          <w:rFonts w:ascii="Times New Roman" w:hAnsi="Times New Roman" w:cs="Times New Roman"/>
          <w:highlight w:val="none"/>
        </w:rPr>
        <w:t>生命</w:t>
      </w:r>
      <w:r>
        <w:rPr>
          <w:rFonts w:hint="default" w:ascii="Times New Roman" w:hAnsi="Times New Roman" w:cs="Times New Roman"/>
          <w:highlight w:val="none"/>
        </w:rPr>
        <w:t>终止</w:t>
      </w:r>
      <w:r>
        <w:rPr>
          <w:rFonts w:ascii="Times New Roman" w:hAnsi="Times New Roman" w:cs="Times New Roman"/>
          <w:highlight w:val="none"/>
        </w:rPr>
        <w:t>阶段</w:t>
      </w:r>
    </w:p>
    <w:p w14:paraId="60168FED">
      <w:pPr>
        <w:pStyle w:val="230"/>
        <w:rPr>
          <w:rFonts w:hint="default" w:ascii="Times New Roman" w:hAnsi="Times New Roman" w:cs="Times New Roman"/>
          <w:highlight w:val="none"/>
        </w:rPr>
      </w:pPr>
      <w:r>
        <w:rPr>
          <w:rFonts w:hint="default" w:ascii="Times New Roman" w:hAnsi="Times New Roman" w:cs="Times New Roman"/>
          <w:highlight w:val="none"/>
        </w:rPr>
        <w:t xml:space="preserve">4.9.1 </w:t>
      </w:r>
      <w:r>
        <w:rPr>
          <w:rFonts w:ascii="Times New Roman" w:hAnsi="Times New Roman" w:cs="Times New Roman"/>
          <w:highlight w:val="none"/>
        </w:rPr>
        <w:t>组成项目</w:t>
      </w:r>
    </w:p>
    <w:p w14:paraId="5C9C70E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混凝土和混凝土结构的生命终止由以下内容组成：</w:t>
      </w:r>
    </w:p>
    <w:p w14:paraId="78A541A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拆除；</w:t>
      </w:r>
    </w:p>
    <w:p w14:paraId="76D3E89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中间处理；</w:t>
      </w:r>
    </w:p>
    <w:p w14:paraId="3A9016D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最终处置。</w:t>
      </w:r>
    </w:p>
    <w:p w14:paraId="44CA2D45">
      <w:pPr>
        <w:pStyle w:val="230"/>
        <w:rPr>
          <w:rFonts w:hint="default" w:ascii="Times New Roman" w:hAnsi="Times New Roman" w:cs="Times New Roman"/>
          <w:highlight w:val="none"/>
        </w:rPr>
      </w:pPr>
      <w:r>
        <w:rPr>
          <w:rFonts w:hint="default" w:ascii="Times New Roman" w:hAnsi="Times New Roman" w:cs="Times New Roman"/>
          <w:highlight w:val="none"/>
        </w:rPr>
        <w:t>4.9.2 拆除工程</w:t>
      </w:r>
    </w:p>
    <w:p w14:paraId="1B379C1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拆除工程相关的系统边界，见图15。</w:t>
      </w:r>
    </w:p>
    <w:p w14:paraId="3F6CDB8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混凝土结构拆除的系统边界应包括以下内容：</w:t>
      </w:r>
    </w:p>
    <w:p w14:paraId="4E2E9F7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重型设备和机械的运输和运行；</w:t>
      </w:r>
    </w:p>
    <w:p w14:paraId="6DA84E6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highlight w:val="none"/>
        </w:rPr>
        <w:t>炸药</w:t>
      </w:r>
      <w:r>
        <w:rPr>
          <w:rFonts w:hint="eastAsia" w:ascii="Times New Roman" w:hAnsi="Times New Roman"/>
          <w:kern w:val="0"/>
          <w:szCs w:val="20"/>
          <w:highlight w:val="none"/>
        </w:rPr>
        <w:t>等释能物的运输；</w:t>
      </w:r>
    </w:p>
    <w:p w14:paraId="6CD4ABC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燃料的运输；</w:t>
      </w:r>
    </w:p>
    <w:p w14:paraId="35CE833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拆除工程产生废物的储存；</w:t>
      </w:r>
    </w:p>
    <w:p w14:paraId="4E8C254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废物至中间处理场和/或最终处理场的运输。</w:t>
      </w:r>
    </w:p>
    <w:p w14:paraId="717DED67">
      <w:pPr>
        <w:snapToGrid w:val="0"/>
        <w:spacing w:before="312" w:beforeLines="100" w:after="312" w:afterLines="100" w:line="240" w:lineRule="auto"/>
        <w:jc w:val="center"/>
        <w:rPr>
          <w:rFonts w:eastAsiaTheme="minorEastAsia"/>
          <w:highlight w:val="none"/>
        </w:rPr>
      </w:pPr>
      <w:r>
        <w:rPr>
          <w:rFonts w:hint="eastAsia" w:eastAsiaTheme="minorEastAsia"/>
          <w:highlight w:val="none"/>
        </w:rPr>
        <w:drawing>
          <wp:inline distT="0" distB="0" distL="114300" distR="114300">
            <wp:extent cx="5039995" cy="2689225"/>
            <wp:effectExtent l="0" t="0" r="8255" b="15875"/>
            <wp:docPr id="23" name="F360BE8B-6686-4F3D-AEAF-501FE73E4058-15" descr="绘图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360BE8B-6686-4F3D-AEAF-501FE73E4058-15" descr="绘图15"/>
                    <pic:cNvPicPr>
                      <a:picLocks noChangeAspect="1"/>
                    </pic:cNvPicPr>
                  </pic:nvPicPr>
                  <pic:blipFill>
                    <a:blip r:embed="rId31"/>
                    <a:stretch>
                      <a:fillRect/>
                    </a:stretch>
                  </pic:blipFill>
                  <pic:spPr>
                    <a:xfrm>
                      <a:off x="0" y="0"/>
                      <a:ext cx="5039995" cy="2689225"/>
                    </a:xfrm>
                    <a:prstGeom prst="rect">
                      <a:avLst/>
                    </a:prstGeom>
                  </pic:spPr>
                </pic:pic>
              </a:graphicData>
            </a:graphic>
          </wp:inline>
        </w:drawing>
      </w:r>
    </w:p>
    <w:p w14:paraId="07096A81">
      <w:pPr>
        <w:snapToGrid w:val="0"/>
        <w:spacing w:before="312" w:beforeLines="100" w:after="312" w:afterLines="100"/>
        <w:ind w:firstLine="360" w:firstLineChars="200"/>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考虑与销售/管理相关的活动和/或其他相关活动。</w:t>
      </w:r>
    </w:p>
    <w:p w14:paraId="0F478180">
      <w:pPr>
        <w:snapToGrid w:val="0"/>
        <w:spacing w:before="312" w:beforeLines="100" w:after="312" w:afterLines="100"/>
        <w:jc w:val="center"/>
        <w:rPr>
          <w:rFonts w:ascii="Times New Roman" w:hAnsi="Times New Roman"/>
          <w:b/>
          <w:bCs/>
          <w:sz w:val="24"/>
          <w:highlight w:val="none"/>
        </w:rPr>
      </w:pPr>
      <w:r>
        <w:rPr>
          <w:rFonts w:ascii="Times New Roman" w:hAnsi="Times New Roman" w:eastAsia="黑体"/>
          <w:highlight w:val="none"/>
        </w:rPr>
        <w:t>图15</w:t>
      </w:r>
      <w:r>
        <w:rPr>
          <w:rFonts w:hint="eastAsia" w:ascii="Times New Roman" w:hAnsi="Times New Roman" w:eastAsia="黑体"/>
          <w:highlight w:val="none"/>
        </w:rPr>
        <w:t xml:space="preserve">  </w:t>
      </w:r>
      <w:r>
        <w:rPr>
          <w:rFonts w:ascii="Times New Roman" w:hAnsi="Times New Roman" w:eastAsia="黑体"/>
          <w:highlight w:val="none"/>
        </w:rPr>
        <w:t>拆除工程的系统边界</w:t>
      </w:r>
    </w:p>
    <w:p w14:paraId="453FCC8A">
      <w:pPr>
        <w:pStyle w:val="230"/>
        <w:rPr>
          <w:rFonts w:hint="default" w:ascii="Times New Roman" w:hAnsi="Times New Roman" w:cs="Times New Roman"/>
          <w:highlight w:val="none"/>
        </w:rPr>
      </w:pPr>
      <w:r>
        <w:rPr>
          <w:rFonts w:hint="default" w:ascii="Times New Roman" w:hAnsi="Times New Roman" w:cs="Times New Roman"/>
          <w:highlight w:val="none"/>
        </w:rPr>
        <w:t xml:space="preserve">4.9.3 </w:t>
      </w:r>
      <w:bookmarkStart w:id="51" w:name="_Hlk99712154"/>
      <w:r>
        <w:rPr>
          <w:rFonts w:hint="default" w:ascii="Times New Roman" w:hAnsi="Times New Roman" w:cs="Times New Roman"/>
          <w:highlight w:val="none"/>
        </w:rPr>
        <w:t>中间</w:t>
      </w:r>
      <w:bookmarkEnd w:id="51"/>
      <w:r>
        <w:rPr>
          <w:rFonts w:ascii="Times New Roman" w:hAnsi="Times New Roman" w:cs="Times New Roman"/>
          <w:highlight w:val="none"/>
        </w:rPr>
        <w:t>处理</w:t>
      </w:r>
    </w:p>
    <w:p w14:paraId="3B96971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中间处理相关的系统边界，见图16。</w:t>
      </w:r>
    </w:p>
    <w:p w14:paraId="1B2EEF60">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中间处理的系统边界应包括以下内容：</w:t>
      </w:r>
    </w:p>
    <w:p w14:paraId="72A1FB2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废物的储存；</w:t>
      </w:r>
    </w:p>
    <w:p w14:paraId="4B2E149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重型设备和机械的运行；</w:t>
      </w:r>
    </w:p>
    <w:p w14:paraId="41D8A88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中间处理产生废物的储存；</w:t>
      </w:r>
    </w:p>
    <w:p w14:paraId="2FC5AA9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废物至最终处理场的运输。</w:t>
      </w:r>
    </w:p>
    <w:p w14:paraId="4D2F40FF">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中间处理产生产品的运输不应包含在系统边界之内。</w:t>
      </w:r>
    </w:p>
    <w:p w14:paraId="28DD490F">
      <w:pPr>
        <w:snapToGrid w:val="0"/>
        <w:spacing w:before="312" w:beforeLines="100" w:after="312" w:afterLines="100" w:line="240" w:lineRule="auto"/>
        <w:jc w:val="center"/>
        <w:rPr>
          <w:rFonts w:ascii="Times New Roman" w:hAnsi="Times New Roman" w:eastAsiaTheme="minorEastAsia"/>
          <w:sz w:val="24"/>
          <w:highlight w:val="none"/>
        </w:rPr>
      </w:pPr>
      <w:r>
        <w:rPr>
          <w:rFonts w:hint="eastAsia" w:ascii="Times New Roman" w:hAnsi="Times New Roman" w:eastAsiaTheme="minorEastAsia"/>
          <w:sz w:val="24"/>
          <w:highlight w:val="none"/>
        </w:rPr>
        <w:drawing>
          <wp:inline distT="0" distB="0" distL="114300" distR="114300">
            <wp:extent cx="5039995" cy="2329815"/>
            <wp:effectExtent l="0" t="0" r="8255" b="13335"/>
            <wp:docPr id="24" name="F360BE8B-6686-4F3D-AEAF-501FE73E4058-16" descr="绘图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360BE8B-6686-4F3D-AEAF-501FE73E4058-16" descr="绘图16"/>
                    <pic:cNvPicPr>
                      <a:picLocks noChangeAspect="1"/>
                    </pic:cNvPicPr>
                  </pic:nvPicPr>
                  <pic:blipFill>
                    <a:blip r:embed="rId32"/>
                    <a:stretch>
                      <a:fillRect/>
                    </a:stretch>
                  </pic:blipFill>
                  <pic:spPr>
                    <a:xfrm>
                      <a:off x="0" y="0"/>
                      <a:ext cx="5039995" cy="2329815"/>
                    </a:xfrm>
                    <a:prstGeom prst="rect">
                      <a:avLst/>
                    </a:prstGeom>
                  </pic:spPr>
                </pic:pic>
              </a:graphicData>
            </a:graphic>
          </wp:inline>
        </w:drawing>
      </w:r>
    </w:p>
    <w:p w14:paraId="4C4896CC">
      <w:pPr>
        <w:keepNext w:val="0"/>
        <w:keepLines w:val="0"/>
        <w:pageBreakBefore w:val="0"/>
        <w:widowControl w:val="0"/>
        <w:kinsoku/>
        <w:wordWrap/>
        <w:overflowPunct/>
        <w:topLinePunct w:val="0"/>
        <w:autoSpaceDE/>
        <w:autoSpaceDN/>
        <w:bidi w:val="0"/>
        <w:adjustRightInd w:val="0"/>
        <w:snapToGrid w:val="0"/>
        <w:spacing w:before="157" w:beforeLines="50" w:after="157" w:afterLines="50"/>
        <w:ind w:firstLine="360" w:firstLineChars="200"/>
        <w:textAlignment w:val="auto"/>
        <w:rPr>
          <w:rFonts w:ascii="Times New Roman" w:hAnsi="Times New Roman"/>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可能</w:t>
      </w:r>
      <w:r>
        <w:rPr>
          <w:rFonts w:hint="eastAsia" w:ascii="宋体" w:hAnsi="宋体" w:cs="宋体"/>
          <w:sz w:val="18"/>
          <w:szCs w:val="18"/>
          <w:highlight w:val="none"/>
          <w:lang w:val="en-US" w:eastAsia="zh-CN"/>
        </w:rPr>
        <w:t>会</w:t>
      </w:r>
      <w:r>
        <w:rPr>
          <w:rFonts w:ascii="Times New Roman" w:hAnsi="Times New Roman"/>
          <w:sz w:val="18"/>
          <w:szCs w:val="18"/>
          <w:highlight w:val="none"/>
        </w:rPr>
        <w:t>考虑与销售/管理相关的活动和/或工厂</w:t>
      </w:r>
      <w:r>
        <w:rPr>
          <w:rFonts w:hint="eastAsia" w:ascii="Times New Roman" w:hAnsi="Times New Roman"/>
          <w:sz w:val="18"/>
          <w:szCs w:val="18"/>
          <w:highlight w:val="none"/>
        </w:rPr>
        <w:t>运行过程中</w:t>
      </w:r>
      <w:r>
        <w:rPr>
          <w:rFonts w:ascii="Times New Roman" w:hAnsi="Times New Roman"/>
          <w:sz w:val="18"/>
          <w:szCs w:val="18"/>
          <w:highlight w:val="none"/>
        </w:rPr>
        <w:t>的其他相关活动。</w:t>
      </w:r>
    </w:p>
    <w:p w14:paraId="17CDDB7D">
      <w:pPr>
        <w:snapToGrid w:val="0"/>
        <w:spacing w:before="312" w:beforeLines="100" w:after="312" w:afterLines="100"/>
        <w:jc w:val="center"/>
        <w:rPr>
          <w:rFonts w:ascii="Times New Roman" w:hAnsi="Times New Roman"/>
          <w:b/>
          <w:bCs/>
          <w:sz w:val="24"/>
          <w:highlight w:val="none"/>
        </w:rPr>
      </w:pPr>
      <w:r>
        <w:rPr>
          <w:rFonts w:ascii="Times New Roman" w:hAnsi="Times New Roman" w:eastAsia="黑体"/>
          <w:highlight w:val="none"/>
        </w:rPr>
        <w:t>图16</w:t>
      </w:r>
      <w:r>
        <w:rPr>
          <w:rFonts w:hint="eastAsia" w:ascii="Times New Roman" w:hAnsi="Times New Roman" w:eastAsia="黑体"/>
          <w:highlight w:val="none"/>
        </w:rPr>
        <w:t xml:space="preserve">  </w:t>
      </w:r>
      <w:r>
        <w:rPr>
          <w:rFonts w:ascii="Times New Roman" w:hAnsi="Times New Roman" w:eastAsia="黑体"/>
          <w:highlight w:val="none"/>
        </w:rPr>
        <w:t>中间</w:t>
      </w:r>
      <w:r>
        <w:rPr>
          <w:rFonts w:hint="eastAsia" w:ascii="Times New Roman" w:hAnsi="Times New Roman" w:eastAsia="黑体"/>
          <w:highlight w:val="none"/>
        </w:rPr>
        <w:t>处理</w:t>
      </w:r>
      <w:r>
        <w:rPr>
          <w:rFonts w:ascii="Times New Roman" w:hAnsi="Times New Roman" w:eastAsia="黑体"/>
          <w:highlight w:val="none"/>
        </w:rPr>
        <w:t>的系统边界</w:t>
      </w:r>
    </w:p>
    <w:p w14:paraId="4F6A19E9">
      <w:pPr>
        <w:pStyle w:val="230"/>
        <w:rPr>
          <w:rFonts w:hint="default" w:ascii="Times New Roman" w:hAnsi="Times New Roman" w:cs="Times New Roman"/>
          <w:highlight w:val="none"/>
        </w:rPr>
      </w:pPr>
      <w:r>
        <w:rPr>
          <w:rFonts w:hint="default" w:ascii="Times New Roman" w:hAnsi="Times New Roman" w:cs="Times New Roman"/>
          <w:highlight w:val="none"/>
        </w:rPr>
        <w:t>4.9.4 最终处置</w:t>
      </w:r>
    </w:p>
    <w:p w14:paraId="3470CEC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最终处置相关的系统边界，见图17。</w:t>
      </w:r>
    </w:p>
    <w:p w14:paraId="66B92E3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最终处置的系统边界应包括以下内容：</w:t>
      </w:r>
    </w:p>
    <w:p w14:paraId="692EB4D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废物的储存；</w:t>
      </w:r>
    </w:p>
    <w:p w14:paraId="3FDD8E0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最终处置所需重型设备和机械的运行。</w:t>
      </w:r>
    </w:p>
    <w:p w14:paraId="319E732B">
      <w:pPr>
        <w:snapToGrid w:val="0"/>
        <w:spacing w:before="312" w:beforeLines="100" w:after="312" w:afterLines="100" w:line="240" w:lineRule="auto"/>
        <w:jc w:val="center"/>
        <w:rPr>
          <w:rFonts w:ascii="Times New Roman" w:hAnsi="Times New Roman" w:eastAsiaTheme="minorEastAsia"/>
          <w:sz w:val="24"/>
          <w:highlight w:val="none"/>
        </w:rPr>
      </w:pPr>
      <w:r>
        <w:rPr>
          <w:rFonts w:hint="eastAsia" w:ascii="Times New Roman" w:hAnsi="Times New Roman" w:eastAsiaTheme="minorEastAsia"/>
          <w:sz w:val="24"/>
          <w:highlight w:val="none"/>
        </w:rPr>
        <w:drawing>
          <wp:inline distT="0" distB="0" distL="114300" distR="114300">
            <wp:extent cx="5039995" cy="1917700"/>
            <wp:effectExtent l="0" t="0" r="8255" b="6350"/>
            <wp:docPr id="27" name="F360BE8B-6686-4F3D-AEAF-501FE73E4058-17" descr="绘图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360BE8B-6686-4F3D-AEAF-501FE73E4058-17" descr="绘图17"/>
                    <pic:cNvPicPr>
                      <a:picLocks noChangeAspect="1"/>
                    </pic:cNvPicPr>
                  </pic:nvPicPr>
                  <pic:blipFill>
                    <a:blip r:embed="rId33"/>
                    <a:stretch>
                      <a:fillRect/>
                    </a:stretch>
                  </pic:blipFill>
                  <pic:spPr>
                    <a:xfrm>
                      <a:off x="0" y="0"/>
                      <a:ext cx="5039995" cy="1917700"/>
                    </a:xfrm>
                    <a:prstGeom prst="rect">
                      <a:avLst/>
                    </a:prstGeom>
                  </pic:spPr>
                </pic:pic>
              </a:graphicData>
            </a:graphic>
          </wp:inline>
        </w:drawing>
      </w:r>
    </w:p>
    <w:p w14:paraId="26B4FD2F">
      <w:pPr>
        <w:keepNext w:val="0"/>
        <w:keepLines w:val="0"/>
        <w:pageBreakBefore w:val="0"/>
        <w:widowControl w:val="0"/>
        <w:kinsoku/>
        <w:wordWrap/>
        <w:overflowPunct/>
        <w:topLinePunct w:val="0"/>
        <w:autoSpaceDE/>
        <w:autoSpaceDN/>
        <w:bidi w:val="0"/>
        <w:adjustRightInd w:val="0"/>
        <w:snapToGrid w:val="0"/>
        <w:spacing w:before="157" w:beforeLines="50" w:after="157" w:afterLines="50"/>
        <w:ind w:firstLine="360" w:firstLineChars="200"/>
        <w:textAlignment w:val="auto"/>
        <w:rPr>
          <w:rFonts w:hint="eastAsia" w:ascii="宋体" w:hAnsi="宋体" w:cs="宋体"/>
          <w:sz w:val="18"/>
          <w:szCs w:val="18"/>
          <w:highlight w:val="none"/>
        </w:rPr>
      </w:pPr>
      <w:r>
        <w:rPr>
          <w:rFonts w:hint="eastAsia" w:ascii="黑体" w:hAnsi="黑体" w:eastAsia="黑体" w:cs="黑体"/>
          <w:sz w:val="18"/>
          <w:szCs w:val="18"/>
          <w:highlight w:val="none"/>
        </w:rPr>
        <w:t>注：</w:t>
      </w:r>
      <w:r>
        <w:rPr>
          <w:rFonts w:hint="eastAsia" w:ascii="宋体" w:hAnsi="宋体" w:cs="宋体"/>
          <w:sz w:val="18"/>
          <w:szCs w:val="18"/>
          <w:highlight w:val="none"/>
        </w:rPr>
        <w:t>可以考虑输入系统的</w:t>
      </w:r>
      <w:r>
        <w:rPr>
          <w:rFonts w:ascii="Times New Roman" w:hAnsi="Times New Roman"/>
          <w:sz w:val="18"/>
          <w:szCs w:val="18"/>
          <w:highlight w:val="none"/>
        </w:rPr>
        <w:t>CO</w:t>
      </w:r>
      <w:r>
        <w:rPr>
          <w:rFonts w:ascii="Times New Roman" w:hAnsi="Times New Roman"/>
          <w:sz w:val="18"/>
          <w:szCs w:val="18"/>
          <w:highlight w:val="none"/>
          <w:vertAlign w:val="subscript"/>
        </w:rPr>
        <w:t>2</w:t>
      </w:r>
      <w:r>
        <w:rPr>
          <w:rFonts w:hint="eastAsia" w:ascii="宋体" w:hAnsi="宋体" w:cs="宋体"/>
          <w:sz w:val="18"/>
          <w:szCs w:val="18"/>
          <w:highlight w:val="none"/>
        </w:rPr>
        <w:t>。</w:t>
      </w:r>
    </w:p>
    <w:p w14:paraId="0861AF45">
      <w:pPr>
        <w:snapToGrid w:val="0"/>
        <w:spacing w:before="312" w:beforeLines="100"/>
        <w:jc w:val="center"/>
        <w:rPr>
          <w:rFonts w:ascii="Times New Roman" w:hAnsi="Times New Roman" w:eastAsia="黑体"/>
          <w:highlight w:val="none"/>
        </w:rPr>
      </w:pPr>
      <w:r>
        <w:rPr>
          <w:rFonts w:ascii="Times New Roman" w:hAnsi="Times New Roman" w:eastAsia="黑体"/>
          <w:highlight w:val="none"/>
        </w:rPr>
        <w:t>图17</w:t>
      </w:r>
      <w:r>
        <w:rPr>
          <w:rFonts w:hint="eastAsia" w:ascii="Times New Roman" w:hAnsi="Times New Roman" w:eastAsia="黑体"/>
          <w:highlight w:val="none"/>
        </w:rPr>
        <w:t xml:space="preserve">  </w:t>
      </w:r>
      <w:r>
        <w:rPr>
          <w:rFonts w:ascii="Times New Roman" w:hAnsi="Times New Roman" w:eastAsia="黑体"/>
          <w:highlight w:val="none"/>
        </w:rPr>
        <w:t>最终处置的系统边界</w:t>
      </w:r>
    </w:p>
    <w:p w14:paraId="268DB093">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eastAsia" w:ascii="Times New Roman" w:hAnsi="Times New Roman" w:cs="Times New Roman"/>
          <w:highlight w:val="none"/>
        </w:rPr>
      </w:pPr>
      <w:bookmarkStart w:id="52" w:name="_Toc20475"/>
      <w:r>
        <w:rPr>
          <w:rFonts w:hint="eastAsia" w:ascii="Times New Roman" w:hAnsi="Times New Roman" w:cs="Times New Roman"/>
          <w:highlight w:val="none"/>
        </w:rPr>
        <w:t>清单数据</w:t>
      </w:r>
      <w:bookmarkEnd w:id="52"/>
    </w:p>
    <w:p w14:paraId="24BBCE52">
      <w:pPr>
        <w:pStyle w:val="230"/>
        <w:rPr>
          <w:rFonts w:hint="default" w:ascii="Times New Roman" w:hAnsi="Times New Roman" w:cs="Times New Roman"/>
          <w:highlight w:val="none"/>
        </w:rPr>
      </w:pPr>
      <w:r>
        <w:rPr>
          <w:rFonts w:hint="default" w:ascii="Times New Roman" w:hAnsi="Times New Roman" w:cs="Times New Roman"/>
          <w:highlight w:val="none"/>
        </w:rPr>
        <w:t xml:space="preserve">5.1 </w:t>
      </w:r>
      <w:r>
        <w:rPr>
          <w:rFonts w:ascii="Times New Roman" w:hAnsi="Times New Roman" w:cs="Times New Roman"/>
          <w:highlight w:val="none"/>
        </w:rPr>
        <w:t>概述</w:t>
      </w:r>
    </w:p>
    <w:p w14:paraId="53E6EE3D">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应获取并计算依据第4章系统边界内活动产生的环境影响所需的清单数据。</w:t>
      </w:r>
    </w:p>
    <w:p w14:paraId="5D4E7AD1">
      <w:pPr>
        <w:snapToGrid w:val="0"/>
        <w:spacing w:line="360" w:lineRule="auto"/>
        <w:ind w:left="759" w:leftChars="190" w:hanging="360" w:hangingChars="200"/>
        <w:jc w:val="left"/>
        <w:rPr>
          <w:rFonts w:ascii="Times New Roman" w:hAnsi="Times New Roman"/>
          <w:kern w:val="0"/>
          <w:sz w:val="18"/>
          <w:szCs w:val="16"/>
          <w:highlight w:val="none"/>
        </w:rPr>
      </w:pPr>
      <w:r>
        <w:rPr>
          <w:rFonts w:hint="eastAsia" w:ascii="黑体" w:hAnsi="黑体" w:eastAsia="黑体" w:cs="黑体"/>
          <w:kern w:val="0"/>
          <w:sz w:val="18"/>
          <w:szCs w:val="16"/>
          <w:highlight w:val="none"/>
        </w:rPr>
        <w:t>注：</w:t>
      </w:r>
      <w:r>
        <w:rPr>
          <w:rFonts w:hint="eastAsia" w:ascii="Times New Roman" w:hAnsi="Times New Roman"/>
          <w:kern w:val="0"/>
          <w:sz w:val="18"/>
          <w:szCs w:val="16"/>
          <w:highlight w:val="none"/>
        </w:rPr>
        <w:t>活动包括混凝土材料的生产、混凝土和预制混凝土的生产、混凝土结构施工、混凝土结构使用、混凝土结构拆除，以及混凝土结构全部或部分生命周期。</w:t>
      </w:r>
    </w:p>
    <w:p w14:paraId="26CA89E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清单数据包括：</w:t>
      </w:r>
    </w:p>
    <w:p w14:paraId="431944E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输入系统边界的资源、能源、材料和部件的种类和数量数据；</w:t>
      </w:r>
    </w:p>
    <w:p w14:paraId="3B76020D">
      <w:pPr>
        <w:snapToGrid w:val="0"/>
        <w:spacing w:line="360" w:lineRule="auto"/>
        <w:ind w:firstLine="360" w:firstLineChars="200"/>
        <w:jc w:val="left"/>
        <w:rPr>
          <w:rFonts w:ascii="Times New Roman" w:hAnsi="Times New Roman"/>
          <w:kern w:val="0"/>
          <w:sz w:val="18"/>
          <w:szCs w:val="16"/>
          <w:highlight w:val="none"/>
        </w:rPr>
      </w:pPr>
      <w:r>
        <w:rPr>
          <w:rFonts w:hint="eastAsia" w:ascii="黑体" w:hAnsi="黑体" w:eastAsia="黑体" w:cs="黑体"/>
          <w:kern w:val="0"/>
          <w:sz w:val="18"/>
          <w:szCs w:val="16"/>
          <w:highlight w:val="none"/>
        </w:rPr>
        <w:t>注：</w:t>
      </w:r>
      <w:r>
        <w:rPr>
          <w:rFonts w:hint="eastAsia" w:ascii="Times New Roman" w:hAnsi="Times New Roman"/>
          <w:kern w:val="0"/>
          <w:sz w:val="18"/>
          <w:szCs w:val="16"/>
          <w:highlight w:val="none"/>
        </w:rPr>
        <w:t>包含用作资源、能源和材料的其他工业副产品。</w:t>
      </w:r>
    </w:p>
    <w:p w14:paraId="3939914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输出系统边界的混凝土组分、混凝土、混凝土产品以及混凝土结构的种类和数量数据；</w:t>
      </w:r>
    </w:p>
    <w:p w14:paraId="7087217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输出系统边界的诸如CO</w:t>
      </w:r>
      <w:r>
        <w:rPr>
          <w:rFonts w:hint="eastAsia" w:ascii="Times New Roman" w:hAnsi="Times New Roman"/>
          <w:kern w:val="0"/>
          <w:szCs w:val="20"/>
          <w:highlight w:val="none"/>
          <w:vertAlign w:val="subscript"/>
        </w:rPr>
        <w:t>2</w:t>
      </w:r>
      <w:r>
        <w:rPr>
          <w:rFonts w:hint="eastAsia" w:ascii="Times New Roman" w:hAnsi="Times New Roman"/>
          <w:kern w:val="0"/>
          <w:szCs w:val="20"/>
          <w:highlight w:val="none"/>
        </w:rPr>
        <w:t>和NO</w:t>
      </w:r>
      <w:r>
        <w:rPr>
          <w:rFonts w:hint="eastAsia" w:ascii="Times New Roman" w:hAnsi="Times New Roman"/>
          <w:kern w:val="0"/>
          <w:szCs w:val="20"/>
          <w:highlight w:val="none"/>
          <w:vertAlign w:val="subscript"/>
        </w:rPr>
        <w:t>x</w:t>
      </w:r>
      <w:r>
        <w:rPr>
          <w:rFonts w:hint="eastAsia" w:ascii="Times New Roman" w:hAnsi="Times New Roman"/>
          <w:kern w:val="0"/>
          <w:szCs w:val="20"/>
          <w:highlight w:val="none"/>
        </w:rPr>
        <w:t>、副产品和废物等环境影响产物的种类和数量数据。</w:t>
      </w:r>
    </w:p>
    <w:p w14:paraId="0B1CAA4E">
      <w:pPr>
        <w:snapToGrid w:val="0"/>
        <w:spacing w:line="360" w:lineRule="auto"/>
        <w:ind w:left="759" w:leftChars="190" w:hanging="360" w:hangingChars="200"/>
        <w:jc w:val="left"/>
        <w:rPr>
          <w:rFonts w:ascii="Times New Roman" w:hAnsi="Times New Roman"/>
          <w:kern w:val="0"/>
          <w:sz w:val="18"/>
          <w:szCs w:val="16"/>
          <w:highlight w:val="none"/>
        </w:rPr>
      </w:pPr>
      <w:r>
        <w:rPr>
          <w:rFonts w:hint="eastAsia" w:ascii="黑体" w:hAnsi="黑体" w:eastAsia="黑体" w:cs="黑体"/>
          <w:kern w:val="0"/>
          <w:sz w:val="18"/>
          <w:szCs w:val="16"/>
          <w:highlight w:val="none"/>
        </w:rPr>
        <w:t>注：</w:t>
      </w:r>
      <w:r>
        <w:rPr>
          <w:rFonts w:hint="eastAsia" w:ascii="Times New Roman" w:hAnsi="Times New Roman"/>
          <w:kern w:val="0"/>
          <w:sz w:val="18"/>
          <w:szCs w:val="16"/>
          <w:highlight w:val="none"/>
        </w:rPr>
        <w:t>可以考虑</w:t>
      </w:r>
      <w:r>
        <w:rPr>
          <w:rFonts w:hint="eastAsia" w:ascii="Times New Roman" w:hAnsi="Times New Roman"/>
          <w:kern w:val="0"/>
          <w:sz w:val="18"/>
          <w:szCs w:val="16"/>
          <w:highlight w:val="none"/>
          <w:lang w:val="en-US" w:eastAsia="zh-CN"/>
        </w:rPr>
        <w:t>混凝土组分、</w:t>
      </w:r>
      <w:r>
        <w:rPr>
          <w:rFonts w:hint="eastAsia" w:ascii="Times New Roman" w:hAnsi="Times New Roman"/>
          <w:kern w:val="0"/>
          <w:sz w:val="18"/>
          <w:szCs w:val="16"/>
          <w:highlight w:val="none"/>
        </w:rPr>
        <w:t>混凝土</w:t>
      </w:r>
      <w:r>
        <w:rPr>
          <w:rFonts w:hint="eastAsia" w:ascii="Times New Roman" w:hAnsi="Times New Roman"/>
          <w:kern w:val="0"/>
          <w:sz w:val="18"/>
          <w:szCs w:val="16"/>
          <w:highlight w:val="none"/>
          <w:lang w:eastAsia="zh-CN"/>
        </w:rPr>
        <w:t>、</w:t>
      </w:r>
      <w:r>
        <w:rPr>
          <w:rFonts w:hint="eastAsia" w:ascii="Times New Roman" w:hAnsi="Times New Roman"/>
          <w:kern w:val="0"/>
          <w:sz w:val="18"/>
          <w:szCs w:val="16"/>
          <w:highlight w:val="none"/>
          <w:lang w:val="en-US" w:eastAsia="zh-CN"/>
        </w:rPr>
        <w:t>混凝土产品、混凝土结构和混凝土废物</w:t>
      </w:r>
      <w:r>
        <w:rPr>
          <w:rFonts w:hint="eastAsia" w:ascii="Times New Roman" w:hAnsi="Times New Roman"/>
          <w:kern w:val="0"/>
          <w:sz w:val="18"/>
          <w:szCs w:val="16"/>
          <w:highlight w:val="none"/>
        </w:rPr>
        <w:t>吸收CO</w:t>
      </w:r>
      <w:r>
        <w:rPr>
          <w:rFonts w:ascii="Times New Roman" w:hAnsi="Times New Roman"/>
          <w:kern w:val="0"/>
          <w:sz w:val="18"/>
          <w:szCs w:val="16"/>
          <w:highlight w:val="none"/>
          <w:vertAlign w:val="subscript"/>
        </w:rPr>
        <w:t>2</w:t>
      </w:r>
      <w:r>
        <w:rPr>
          <w:rFonts w:hint="eastAsia" w:ascii="Times New Roman" w:hAnsi="Times New Roman"/>
          <w:kern w:val="0"/>
          <w:sz w:val="18"/>
          <w:szCs w:val="16"/>
          <w:highlight w:val="none"/>
        </w:rPr>
        <w:t>以及蓄热效应引起的能源消耗减少。</w:t>
      </w:r>
    </w:p>
    <w:p w14:paraId="65BE296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直接和间接的输入和输出宜分别列入清单。</w:t>
      </w:r>
    </w:p>
    <w:p w14:paraId="4B47680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应计算生产单位数量的混凝土组分、混凝土、混凝土产品或混凝土结构所消耗的资源和能源，以及由上述单位数量生产所排放的环境影响排放物、副产品和废物，作为单位清单数据。</w:t>
      </w:r>
    </w:p>
    <w:p w14:paraId="0D6EA7F1">
      <w:pPr>
        <w:snapToGrid w:val="0"/>
        <w:spacing w:line="360" w:lineRule="auto"/>
        <w:ind w:firstLine="420" w:firstLineChars="200"/>
        <w:jc w:val="left"/>
        <w:rPr>
          <w:rFonts w:hint="eastAsia" w:ascii="Times New Roman" w:hAnsi="Times New Roman"/>
          <w:kern w:val="0"/>
          <w:szCs w:val="20"/>
          <w:highlight w:val="none"/>
        </w:rPr>
      </w:pPr>
      <w:r>
        <w:rPr>
          <w:rFonts w:hint="eastAsia" w:ascii="Times New Roman" w:hAnsi="Times New Roman"/>
          <w:strike/>
          <w:dstrike w:val="0"/>
          <w:kern w:val="0"/>
          <w:szCs w:val="20"/>
          <w:highlight w:val="none"/>
        </w:rPr>
        <w:t>注：</w:t>
      </w:r>
      <w:r>
        <w:rPr>
          <w:rFonts w:hint="eastAsia" w:ascii="Times New Roman" w:hAnsi="Times New Roman"/>
          <w:kern w:val="0"/>
          <w:szCs w:val="20"/>
          <w:highlight w:val="none"/>
        </w:rPr>
        <w:t>单位清单数据对于进行产品、结构产生的环境影响比较是必要的，且将为未来用类似的方法或过程生产类似的产品或结构提供有用信息。</w:t>
      </w:r>
    </w:p>
    <w:p w14:paraId="692D826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清单数据应客观、透明、可复制。为准确获取和计算这些清单数据，需要对输入的资源、能源、材料和部件，对生产的产品和结构，以及对输出的环境影响排放物、副产品和废物进行实际情况调查和试验。如果可行，可以采用以往在相同条件下获得和计算的单位清单数据。此外，在其他相关团体同意的情况下，可以使用其提供的可靠单位清单数据。清单数据的获取方式、条件和信息来源以及单位清单数据的计算，应以书面形式表明。</w:t>
      </w:r>
    </w:p>
    <w:p w14:paraId="11F03F3A">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以原材料和燃料形式输入的资源和能源，应按照自然物、副产品衍生物、废物衍生物进行分类。此外，资源和能源应分为可回收和不可回收。</w:t>
      </w:r>
    </w:p>
    <w:p w14:paraId="48B64213">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当由使用某些资源、能源、材料或部件所产生的环境影响排放物，相对于在一个确定的系统边界内产生的环境影响排放物总量而言可以忽略时，可忽略该环境影响排放物的计算。但未计算的项目和不计算的原因应明确说明。</w:t>
      </w:r>
    </w:p>
    <w:p w14:paraId="1311C0FA">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当在某一系统边界内生产多个产品时，由每一种产品所产生的环境影响应根据份额、经济价值等的比例进行合理分配。此外，当使用其他行业的副产品或向其他行业供应副产品时，可通过与相应行业协商的方法按比例分配对环境的影响。所采用的分配方法应明确说明。</w:t>
      </w:r>
    </w:p>
    <w:p w14:paraId="2B24E3C7">
      <w:pPr>
        <w:snapToGrid w:val="0"/>
        <w:spacing w:line="360" w:lineRule="auto"/>
        <w:ind w:firstLine="360" w:firstLineChars="200"/>
        <w:jc w:val="left"/>
        <w:rPr>
          <w:rFonts w:ascii="Times New Roman" w:hAnsi="Times New Roman"/>
          <w:kern w:val="0"/>
          <w:sz w:val="18"/>
          <w:szCs w:val="16"/>
          <w:highlight w:val="none"/>
        </w:rPr>
      </w:pPr>
      <w:r>
        <w:rPr>
          <w:rFonts w:hint="eastAsia" w:ascii="黑体" w:hAnsi="黑体" w:eastAsia="黑体" w:cs="黑体"/>
          <w:kern w:val="0"/>
          <w:sz w:val="18"/>
          <w:szCs w:val="16"/>
          <w:highlight w:val="none"/>
        </w:rPr>
        <w:t>注：</w:t>
      </w:r>
      <w:r>
        <w:rPr>
          <w:rFonts w:hint="eastAsia" w:ascii="Times New Roman" w:hAnsi="Times New Roman"/>
          <w:kern w:val="0"/>
          <w:sz w:val="18"/>
          <w:szCs w:val="16"/>
          <w:highlight w:val="none"/>
        </w:rPr>
        <w:tab/>
      </w:r>
      <w:r>
        <w:rPr>
          <w:rFonts w:hint="eastAsia" w:ascii="Times New Roman" w:hAnsi="Times New Roman"/>
          <w:kern w:val="0"/>
          <w:sz w:val="18"/>
          <w:szCs w:val="16"/>
          <w:highlight w:val="none"/>
        </w:rPr>
        <w:t>ISO 14044可以用于确定分配比例。基于完全经济的分配方法可参考ISO/TR 14049。</w:t>
      </w:r>
    </w:p>
    <w:p w14:paraId="41432288">
      <w:pPr>
        <w:pStyle w:val="230"/>
        <w:rPr>
          <w:rFonts w:hint="default" w:ascii="Times New Roman" w:hAnsi="Times New Roman" w:cs="Times New Roman"/>
          <w:highlight w:val="none"/>
        </w:rPr>
      </w:pPr>
      <w:r>
        <w:rPr>
          <w:rFonts w:hint="default" w:ascii="Times New Roman" w:hAnsi="Times New Roman" w:cs="Times New Roman"/>
          <w:highlight w:val="none"/>
        </w:rPr>
        <w:t xml:space="preserve">5.2 </w:t>
      </w:r>
      <w:r>
        <w:rPr>
          <w:rFonts w:ascii="Times New Roman" w:hAnsi="Times New Roman" w:cs="Times New Roman"/>
          <w:highlight w:val="none"/>
        </w:rPr>
        <w:t>组分</w:t>
      </w:r>
    </w:p>
    <w:p w14:paraId="4790A20F">
      <w:pPr>
        <w:pStyle w:val="230"/>
        <w:rPr>
          <w:rFonts w:hint="default" w:ascii="Times New Roman" w:hAnsi="Times New Roman" w:cs="Times New Roman"/>
          <w:highlight w:val="none"/>
        </w:rPr>
      </w:pPr>
      <w:r>
        <w:rPr>
          <w:rFonts w:hint="default" w:ascii="Times New Roman" w:hAnsi="Times New Roman" w:cs="Times New Roman"/>
          <w:highlight w:val="none"/>
        </w:rPr>
        <w:t xml:space="preserve">5.2.1 </w:t>
      </w:r>
      <w:r>
        <w:rPr>
          <w:rFonts w:ascii="Times New Roman" w:hAnsi="Times New Roman" w:cs="Times New Roman"/>
          <w:highlight w:val="none"/>
        </w:rPr>
        <w:t>水泥</w:t>
      </w:r>
    </w:p>
    <w:p w14:paraId="12A5ED7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0292F9A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用作水泥生产原材料的可耗竭自然资源；</w:t>
      </w:r>
    </w:p>
    <w:p w14:paraId="5B7FF08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用作水泥生产原材料的副产品衍生或废物衍生资源；</w:t>
      </w:r>
    </w:p>
    <w:p w14:paraId="563A5C3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外购熟料生产所输入的原材料和燃料；</w:t>
      </w:r>
    </w:p>
    <w:p w14:paraId="17F12C5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用于窑炉的化石燃料；</w:t>
      </w:r>
    </w:p>
    <w:p w14:paraId="1A3E9E1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用于窑炉的替代化石燃料；</w:t>
      </w:r>
    </w:p>
    <w:p w14:paraId="6F445AD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用于窑炉的生物质燃料；</w:t>
      </w:r>
    </w:p>
    <w:p w14:paraId="2C5E76B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窑炉以外使用的燃料；</w:t>
      </w:r>
    </w:p>
    <w:p w14:paraId="3EFD781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输入窑炉的废水；</w:t>
      </w:r>
    </w:p>
    <w:p w14:paraId="1CF4DEE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用于水泥生产的外购电力。</w:t>
      </w:r>
    </w:p>
    <w:p w14:paraId="79170D0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045B43E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水泥生产以外的外购电力；</w:t>
      </w:r>
    </w:p>
    <w:p w14:paraId="3C48825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化石燃料生产和加工所用的燃料；</w:t>
      </w:r>
    </w:p>
    <w:p w14:paraId="44BCBE1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替代化石燃料和生物质燃料加工所用的燃料；</w:t>
      </w:r>
    </w:p>
    <w:p w14:paraId="17D434B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包含输入和输出的第三方运输所用的燃料。</w:t>
      </w:r>
    </w:p>
    <w:p w14:paraId="42F74691">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235B0CB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水泥生产过程中碳酸盐煅烧产生的输出；</w:t>
      </w:r>
    </w:p>
    <w:p w14:paraId="7703420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水泥生产过程中原材料中所含有机碳燃烧产生的输出；</w:t>
      </w:r>
    </w:p>
    <w:p w14:paraId="53093BA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窑炉化石燃料燃烧产生的输出；</w:t>
      </w:r>
    </w:p>
    <w:p w14:paraId="244203D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窑炉替代化石燃料燃烧产生的输出；</w:t>
      </w:r>
    </w:p>
    <w:p w14:paraId="1399C28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窑炉生物质燃料燃烧产生的输出；</w:t>
      </w:r>
    </w:p>
    <w:p w14:paraId="0CC82E6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非窑炉用燃料燃烧产生的输出；</w:t>
      </w:r>
    </w:p>
    <w:p w14:paraId="76A7EC5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水泥生产所输入废水中的碳燃烧产生的输出；</w:t>
      </w:r>
    </w:p>
    <w:p w14:paraId="2322D32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水泥生产产生的噪音、振动和异味；</w:t>
      </w:r>
    </w:p>
    <w:p w14:paraId="0A0B10E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水泥生产产生的粉尘。</w:t>
      </w:r>
    </w:p>
    <w:p w14:paraId="65952FCF">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生物质燃料能够达到近似碳中和。生物质燃料的利用和排放物宜报告。</w:t>
      </w:r>
    </w:p>
    <w:p w14:paraId="2757FEA1">
      <w:pPr>
        <w:snapToGrid w:val="0"/>
        <w:ind w:left="939" w:leftChars="190" w:hanging="540" w:hangingChars="300"/>
        <w:jc w:val="left"/>
        <w:rPr>
          <w:rFonts w:ascii="Times New Roman" w:hAnsi="Times New Roman"/>
          <w:color w:val="231F20"/>
          <w:kern w:val="0"/>
          <w:sz w:val="18"/>
          <w:szCs w:val="18"/>
          <w:highlight w:val="none"/>
        </w:rPr>
      </w:pPr>
      <w:r>
        <w:rPr>
          <w:rFonts w:hint="eastAsia" w:ascii="黑体" w:hAnsi="黑体" w:eastAsia="黑体" w:cs="黑体"/>
          <w:color w:val="231F20"/>
          <w:kern w:val="0"/>
          <w:sz w:val="18"/>
          <w:szCs w:val="18"/>
          <w:highlight w:val="none"/>
        </w:rPr>
        <w:t>注1：</w:t>
      </w:r>
      <w:r>
        <w:rPr>
          <w:rFonts w:hint="eastAsia" w:ascii="Times New Roman" w:hAnsi="Times New Roman"/>
          <w:color w:val="231F20"/>
          <w:kern w:val="0"/>
          <w:sz w:val="18"/>
          <w:szCs w:val="18"/>
          <w:highlight w:val="none"/>
        </w:rPr>
        <w:t>窑炉以外使用的燃料，包括在热处理设施、车辆、HVAC（供暖、通风和空调）设备等运行时所必需的燃料。</w:t>
      </w:r>
    </w:p>
    <w:p w14:paraId="75D02593">
      <w:pPr>
        <w:snapToGrid w:val="0"/>
        <w:ind w:left="939" w:leftChars="190" w:hanging="540" w:hangingChars="300"/>
        <w:jc w:val="left"/>
        <w:rPr>
          <w:rFonts w:ascii="Times New Roman" w:hAnsi="Times New Roman"/>
          <w:color w:val="231F20"/>
          <w:kern w:val="0"/>
          <w:sz w:val="18"/>
          <w:szCs w:val="18"/>
          <w:highlight w:val="none"/>
        </w:rPr>
      </w:pPr>
      <w:r>
        <w:rPr>
          <w:rFonts w:hint="eastAsia" w:ascii="黑体" w:hAnsi="黑体" w:eastAsia="黑体" w:cs="黑体"/>
          <w:kern w:val="0"/>
          <w:sz w:val="18"/>
          <w:szCs w:val="18"/>
          <w:highlight w:val="none"/>
        </w:rPr>
        <w:t>注2：</w:t>
      </w:r>
      <w:r>
        <w:rPr>
          <w:rFonts w:hint="eastAsia" w:ascii="Times New Roman" w:hAnsi="Times New Roman"/>
          <w:kern w:val="0"/>
          <w:sz w:val="18"/>
          <w:szCs w:val="18"/>
          <w:highlight w:val="none"/>
        </w:rPr>
        <w:t>通常不考虑投入窑炉内的废水。</w:t>
      </w:r>
    </w:p>
    <w:p w14:paraId="4D3E765B">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704F67E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水泥厂所用额外发电产生的输出；</w:t>
      </w:r>
    </w:p>
    <w:p w14:paraId="315324B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外部采购、工厂粉碎的熟料生产产生的输出；</w:t>
      </w:r>
    </w:p>
    <w:p w14:paraId="5DB4B26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化石燃料生产和加工产生的输出；</w:t>
      </w:r>
    </w:p>
    <w:p w14:paraId="782E355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替代化石燃料和生物质燃料加工产生的输出；</w:t>
      </w:r>
    </w:p>
    <w:p w14:paraId="1FC270A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第三方输入运输（原材料、燃料等）和输出运输（水泥、熟料等）产生的输出。</w:t>
      </w:r>
    </w:p>
    <w:p w14:paraId="01697DBC">
      <w:pPr>
        <w:pStyle w:val="230"/>
        <w:rPr>
          <w:rFonts w:hint="default" w:ascii="Times New Roman" w:hAnsi="Times New Roman" w:cs="Times New Roman"/>
          <w:highlight w:val="none"/>
        </w:rPr>
      </w:pPr>
      <w:r>
        <w:rPr>
          <w:rFonts w:hint="default" w:ascii="Times New Roman" w:hAnsi="Times New Roman" w:cs="Times New Roman"/>
          <w:highlight w:val="none"/>
        </w:rPr>
        <w:t xml:space="preserve">5.2.2 </w:t>
      </w:r>
      <w:r>
        <w:rPr>
          <w:rFonts w:ascii="Times New Roman" w:hAnsi="Times New Roman" w:cs="Times New Roman"/>
          <w:highlight w:val="none"/>
        </w:rPr>
        <w:t>掺合料和外加剂</w:t>
      </w:r>
    </w:p>
    <w:p w14:paraId="4709437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496D8EC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用作掺合料和外加剂生产原材料的可耗竭自然资源；</w:t>
      </w:r>
    </w:p>
    <w:p w14:paraId="0B0B8B9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用作掺合料和外加剂生产原材料的副产品衍生或废物衍生资源；</w:t>
      </w:r>
    </w:p>
    <w:p w14:paraId="54F5E54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highlight w:val="none"/>
        </w:rPr>
        <w:t>用作</w:t>
      </w:r>
      <w:r>
        <w:rPr>
          <w:rFonts w:hint="eastAsia" w:ascii="Times New Roman" w:hAnsi="Times New Roman"/>
          <w:kern w:val="0"/>
          <w:szCs w:val="20"/>
          <w:highlight w:val="none"/>
        </w:rPr>
        <w:t>掺合料和外加剂生产原材料的工业产品；</w:t>
      </w:r>
    </w:p>
    <w:p w14:paraId="7869F06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掺合料和外加剂生产所用外购电力；</w:t>
      </w:r>
    </w:p>
    <w:p w14:paraId="13391CF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掺合料和外加剂生产所用化石燃料；</w:t>
      </w:r>
    </w:p>
    <w:p w14:paraId="1119701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掺合料和外加剂生产所用替代化石燃料；</w:t>
      </w:r>
    </w:p>
    <w:p w14:paraId="17ED46C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掺合料和外加剂生产所用生物质燃料；</w:t>
      </w:r>
    </w:p>
    <w:p w14:paraId="04C1B4F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用于掺合料和外加剂生产的内部发电的燃料。</w:t>
      </w:r>
    </w:p>
    <w:p w14:paraId="164710D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3F5DBDA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掺合料和外加剂生产以外所用外购电力；</w:t>
      </w:r>
    </w:p>
    <w:p w14:paraId="0A42912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掺合料和外加剂生产以外所用的燃料；</w:t>
      </w:r>
    </w:p>
    <w:p w14:paraId="36C86AC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用于生产的工业产品原材料和燃料；</w:t>
      </w:r>
    </w:p>
    <w:p w14:paraId="41B6133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化石燃料生产和加工所用的燃料；</w:t>
      </w:r>
    </w:p>
    <w:p w14:paraId="010AF4A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替代化石燃料和生物质燃料加工所用的燃料；</w:t>
      </w:r>
    </w:p>
    <w:p w14:paraId="1C595B5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第三方输入和输出运输所用的燃料。</w:t>
      </w:r>
    </w:p>
    <w:p w14:paraId="2B116E20">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56BA80F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掺合料和外加剂生产产生的固体废物；</w:t>
      </w:r>
    </w:p>
    <w:p w14:paraId="4BF2D39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掺合料和外加剂生产产生的废液；</w:t>
      </w:r>
    </w:p>
    <w:p w14:paraId="3DAD3FF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掺合料和外加剂生产中化石燃料燃烧产生的输出；</w:t>
      </w:r>
    </w:p>
    <w:p w14:paraId="3A7CED2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掺合料和外加剂生产中替代化石燃料燃烧产生的输出；</w:t>
      </w:r>
    </w:p>
    <w:p w14:paraId="65A3EBD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掺合料和外加剂生产中生物质燃料燃烧产生的输出；</w:t>
      </w:r>
    </w:p>
    <w:p w14:paraId="5C9C0AD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掺合料和外加剂生产过程中内部发电时燃料燃烧产生的输出；</w:t>
      </w:r>
    </w:p>
    <w:p w14:paraId="6958FBF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掺合料和外加剂生产产生的噪音、振动和异味；</w:t>
      </w:r>
    </w:p>
    <w:p w14:paraId="15C6804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掺合料和外加剂生产产生的粉尘。</w:t>
      </w:r>
    </w:p>
    <w:p w14:paraId="7B3500C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3B6CE23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掺合料和外加剂生产厂使用的额外发电产生的输出；</w:t>
      </w:r>
    </w:p>
    <w:p w14:paraId="5B2E0EF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掺合料和外加剂生产以外的燃料燃烧产生的输出；</w:t>
      </w:r>
    </w:p>
    <w:p w14:paraId="11004D0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工业产品生产所用的燃料燃烧产生的输出；</w:t>
      </w:r>
    </w:p>
    <w:p w14:paraId="5396F93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61E3119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替代化石燃料和生物质燃料加工所用燃料燃烧产生的输出；</w:t>
      </w:r>
    </w:p>
    <w:p w14:paraId="5F259AB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40ACB99E">
      <w:pPr>
        <w:pStyle w:val="230"/>
        <w:rPr>
          <w:rFonts w:hint="default" w:ascii="Times New Roman" w:hAnsi="Times New Roman" w:cs="Times New Roman"/>
          <w:highlight w:val="none"/>
        </w:rPr>
      </w:pPr>
      <w:r>
        <w:rPr>
          <w:rFonts w:hint="default" w:ascii="Times New Roman" w:hAnsi="Times New Roman" w:cs="Times New Roman"/>
          <w:highlight w:val="none"/>
        </w:rPr>
        <w:t xml:space="preserve">5.2.3 </w:t>
      </w:r>
      <w:r>
        <w:rPr>
          <w:rFonts w:ascii="Times New Roman" w:hAnsi="Times New Roman" w:cs="Times New Roman"/>
          <w:highlight w:val="none"/>
        </w:rPr>
        <w:t>骨料</w:t>
      </w:r>
    </w:p>
    <w:p w14:paraId="3D59AE2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347ADA2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用作骨料生产原材料的可耗竭自然资源；</w:t>
      </w:r>
    </w:p>
    <w:p w14:paraId="680F9E5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用作骨料生产原材料的副产品和废物衍生资源；</w:t>
      </w:r>
    </w:p>
    <w:p w14:paraId="3A39AAA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骨料生产所用外购电力；</w:t>
      </w:r>
    </w:p>
    <w:p w14:paraId="51555E2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骨料生产用水；</w:t>
      </w:r>
    </w:p>
    <w:p w14:paraId="5308E31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骨料生产所用化石燃料；</w:t>
      </w:r>
    </w:p>
    <w:p w14:paraId="16FBDD2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骨料生产所用替代化石燃料；</w:t>
      </w:r>
    </w:p>
    <w:p w14:paraId="576073D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骨料生产所用生物质燃料；</w:t>
      </w:r>
    </w:p>
    <w:p w14:paraId="2A49DCC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用于骨料生产的内部发电的燃料。</w:t>
      </w:r>
    </w:p>
    <w:p w14:paraId="6EA84D1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49A209B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骨料生产以外的外购电力；</w:t>
      </w:r>
    </w:p>
    <w:p w14:paraId="685B079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骨料生产以外所用燃料；</w:t>
      </w:r>
    </w:p>
    <w:p w14:paraId="073F3DD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20334E7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w:t>
      </w:r>
    </w:p>
    <w:p w14:paraId="6B563FB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66D80FF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09E8B27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骨料生产产生的固体废物；</w:t>
      </w:r>
    </w:p>
    <w:p w14:paraId="3F13939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骨料生产产生的废水；</w:t>
      </w:r>
    </w:p>
    <w:p w14:paraId="6D11D43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骨料生产用化石燃料燃烧产生的输出；</w:t>
      </w:r>
    </w:p>
    <w:p w14:paraId="6006D29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骨料生产用替代化石燃料燃烧产生的输出；</w:t>
      </w:r>
    </w:p>
    <w:p w14:paraId="00CAB77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骨料生产用生物质燃料燃烧产生的输出；</w:t>
      </w:r>
    </w:p>
    <w:p w14:paraId="7BED0F5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骨料生产过程中内部发电用燃料燃烧产生的输出；</w:t>
      </w:r>
    </w:p>
    <w:p w14:paraId="5071946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骨料生产产生的噪音、振动和异味；</w:t>
      </w:r>
    </w:p>
    <w:p w14:paraId="30563FA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骨料生产产生的粉尘。</w:t>
      </w:r>
    </w:p>
    <w:p w14:paraId="77D4D18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3A76ABB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骨料生产厂使用的额外发电产生的输出；</w:t>
      </w:r>
    </w:p>
    <w:p w14:paraId="75A6619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非骨料生产的燃料燃烧产生的输出；</w:t>
      </w:r>
    </w:p>
    <w:p w14:paraId="0AFA12E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36B4F5B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替代化石燃料和生物质燃料加工所用燃料燃烧产生的输出；</w:t>
      </w:r>
    </w:p>
    <w:p w14:paraId="57439C1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第三方输入和输出运输用燃料燃烧产生的输出。</w:t>
      </w:r>
    </w:p>
    <w:p w14:paraId="57C6F431">
      <w:pPr>
        <w:pStyle w:val="230"/>
        <w:rPr>
          <w:rFonts w:hint="default" w:ascii="Times New Roman" w:hAnsi="Times New Roman" w:cs="Times New Roman"/>
          <w:highlight w:val="none"/>
        </w:rPr>
      </w:pPr>
      <w:r>
        <w:rPr>
          <w:rFonts w:hint="default" w:ascii="Times New Roman" w:hAnsi="Times New Roman" w:cs="Times New Roman"/>
          <w:highlight w:val="none"/>
        </w:rPr>
        <w:t xml:space="preserve">5.2.4 </w:t>
      </w:r>
      <w:r>
        <w:rPr>
          <w:rFonts w:ascii="Times New Roman" w:hAnsi="Times New Roman" w:cs="Times New Roman"/>
          <w:highlight w:val="none"/>
        </w:rPr>
        <w:t>其他材料</w:t>
      </w:r>
    </w:p>
    <w:p w14:paraId="0692E89A">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应适当考虑其他材料相关的直接和间接输入和输出。</w:t>
      </w:r>
    </w:p>
    <w:p w14:paraId="4CF20588">
      <w:pPr>
        <w:pStyle w:val="230"/>
        <w:rPr>
          <w:rFonts w:hint="default" w:ascii="Times New Roman" w:hAnsi="Times New Roman" w:cs="Times New Roman"/>
          <w:highlight w:val="none"/>
        </w:rPr>
      </w:pPr>
      <w:r>
        <w:rPr>
          <w:rFonts w:hint="default" w:ascii="Times New Roman" w:hAnsi="Times New Roman" w:cs="Times New Roman"/>
          <w:highlight w:val="none"/>
        </w:rPr>
        <w:t xml:space="preserve">5.3 </w:t>
      </w:r>
      <w:r>
        <w:rPr>
          <w:rFonts w:ascii="Times New Roman" w:hAnsi="Times New Roman" w:cs="Times New Roman"/>
          <w:highlight w:val="none"/>
        </w:rPr>
        <w:t>钢筋和预应力钢筋</w:t>
      </w:r>
    </w:p>
    <w:p w14:paraId="7BCB04F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368ACB1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用作钢筋和预应力钢筋生产原材料的可耗竭自然资源；</w:t>
      </w:r>
    </w:p>
    <w:p w14:paraId="059E8E0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用作钢筋和预应力钢筋生产原材料的副产品衍生资源</w:t>
      </w:r>
      <w:r>
        <w:rPr>
          <w:rFonts w:hint="eastAsia" w:ascii="Times New Roman" w:hAnsi="Times New Roman"/>
          <w:kern w:val="0"/>
          <w:szCs w:val="20"/>
          <w:highlight w:val="none"/>
          <w:lang w:val="en-US" w:eastAsia="zh-CN"/>
        </w:rPr>
        <w:t>和含铁废物</w:t>
      </w:r>
      <w:r>
        <w:rPr>
          <w:rFonts w:hint="eastAsia" w:ascii="Times New Roman" w:hAnsi="Times New Roman"/>
          <w:kern w:val="0"/>
          <w:szCs w:val="20"/>
          <w:highlight w:val="none"/>
        </w:rPr>
        <w:t>；</w:t>
      </w:r>
    </w:p>
    <w:p w14:paraId="2EBB2D0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钢筋和预应力钢筋生产所用外购电力；</w:t>
      </w:r>
    </w:p>
    <w:p w14:paraId="5DBB763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钢筋和预应力钢筋生产所用化石燃料；</w:t>
      </w:r>
    </w:p>
    <w:p w14:paraId="7BB3859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钢筋和预应力钢筋生产所用替代化石燃料；</w:t>
      </w:r>
    </w:p>
    <w:p w14:paraId="311972C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钢筋和预应力钢筋生产所用生物质燃料；</w:t>
      </w:r>
    </w:p>
    <w:p w14:paraId="38555D0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钢筋和预应力钢筋生产过程中内部发电所用燃料。</w:t>
      </w:r>
    </w:p>
    <w:p w14:paraId="3DDE2DA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0F8B542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钢筋和预应力钢筋生产以外的外购电力；</w:t>
      </w:r>
    </w:p>
    <w:p w14:paraId="6F279A1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钢筋和预应力钢筋生产以外所用燃料；</w:t>
      </w:r>
    </w:p>
    <w:p w14:paraId="5D4EE98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粒状高炉矿渣生产用水；</w:t>
      </w:r>
    </w:p>
    <w:p w14:paraId="3761A80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铸造金属用砂；</w:t>
      </w:r>
    </w:p>
    <w:p w14:paraId="3878C38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0BF2E75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w:t>
      </w:r>
    </w:p>
    <w:p w14:paraId="00A1DCC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5C9EC46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51E0CF8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钢筋和预应力钢筋生产产生的固体废物；</w:t>
      </w:r>
    </w:p>
    <w:p w14:paraId="3885360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钢筋和预应力钢筋生产产生的废水；</w:t>
      </w:r>
    </w:p>
    <w:p w14:paraId="6976337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钢筋和预应力钢筋生产所用化石燃料燃烧产生的输出；</w:t>
      </w:r>
    </w:p>
    <w:p w14:paraId="76A100F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钢筋和预应力钢筋生产所用替代化石燃料燃烧产生的输出；</w:t>
      </w:r>
    </w:p>
    <w:p w14:paraId="19AE1DE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钢筋和预应力钢筋生产所用生物质燃料燃烧产生的输出；</w:t>
      </w:r>
    </w:p>
    <w:p w14:paraId="47BE069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钢筋和预应力钢筋生产过程中内部发电所用燃料燃烧产生的输出；</w:t>
      </w:r>
    </w:p>
    <w:p w14:paraId="60101A0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钢筋和预应力钢筋生产产生的噪音、振动和异味；</w:t>
      </w:r>
    </w:p>
    <w:p w14:paraId="64C4A2A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钢筋和预应力钢筋生产产生的粉尘。</w:t>
      </w:r>
    </w:p>
    <w:p w14:paraId="66A13F34">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530299D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钢筋和预应力钢筋生产厂所用额外发电产生的输出；</w:t>
      </w:r>
    </w:p>
    <w:p w14:paraId="25D5834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粒状高炉矿渣生产产生的废水；</w:t>
      </w:r>
    </w:p>
    <w:p w14:paraId="0B1B473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铸造金属生产产生的废砂；</w:t>
      </w:r>
    </w:p>
    <w:p w14:paraId="3088CB5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钢筋和预应力钢筋生产以外的燃料燃烧产生的输出；</w:t>
      </w:r>
    </w:p>
    <w:p w14:paraId="0AECF2A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3F26307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替代化石燃料和生物质燃料加工所用燃料燃烧产生的输出；</w:t>
      </w:r>
    </w:p>
    <w:p w14:paraId="371EDEE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第三方输入和输出运输用燃料燃烧产生的输出。</w:t>
      </w:r>
    </w:p>
    <w:p w14:paraId="36597C23">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钢筋和预应力钢筋生产厂家提供的信息可用作钢筋和预应力钢筋的清单数据。</w:t>
      </w:r>
    </w:p>
    <w:p w14:paraId="21FC241B">
      <w:pPr>
        <w:pStyle w:val="230"/>
        <w:rPr>
          <w:rFonts w:hint="default" w:ascii="Times New Roman" w:hAnsi="Times New Roman" w:cs="Times New Roman"/>
          <w:highlight w:val="none"/>
        </w:rPr>
      </w:pPr>
      <w:r>
        <w:rPr>
          <w:rFonts w:hint="default" w:ascii="Times New Roman" w:hAnsi="Times New Roman" w:cs="Times New Roman"/>
          <w:highlight w:val="none"/>
        </w:rPr>
        <w:t>5.4 模板，支架和机械</w:t>
      </w:r>
      <w:r>
        <w:rPr>
          <w:rFonts w:ascii="Times New Roman" w:hAnsi="Times New Roman" w:cs="Times New Roman"/>
          <w:highlight w:val="none"/>
        </w:rPr>
        <w:t>装置</w:t>
      </w:r>
    </w:p>
    <w:p w14:paraId="6101EE0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22159B0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用作模板、支架和机械装置生产原材料的可耗竭自然资源；</w:t>
      </w:r>
    </w:p>
    <w:p w14:paraId="31E9012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highlight w:val="none"/>
        </w:rPr>
        <w:t>用</w:t>
      </w:r>
      <w:r>
        <w:rPr>
          <w:rFonts w:hint="eastAsia" w:ascii="Times New Roman" w:hAnsi="Times New Roman"/>
          <w:kern w:val="0"/>
          <w:szCs w:val="20"/>
          <w:highlight w:val="none"/>
        </w:rPr>
        <w:t>作模板、支架和机械装置生产原材料的副产品和废物衍生资源；</w:t>
      </w:r>
    </w:p>
    <w:p w14:paraId="52DE3C6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用作模板、支架和机械装置生产材料的工业产品；</w:t>
      </w:r>
    </w:p>
    <w:p w14:paraId="32C0830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模板、支架和机械装置生产所用外购电力；</w:t>
      </w:r>
    </w:p>
    <w:p w14:paraId="1E6F793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模板、支架和机械装置生产所用化石燃料；</w:t>
      </w:r>
    </w:p>
    <w:p w14:paraId="3588F18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模板、支架和机械装置生产所用替代化石燃料；</w:t>
      </w:r>
    </w:p>
    <w:p w14:paraId="61A62EF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模板、支架和机械装置生产所用生物质燃料；</w:t>
      </w:r>
    </w:p>
    <w:p w14:paraId="3F63B32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模板、支架和机械装置生产过程中内部发电所用燃料。</w:t>
      </w:r>
    </w:p>
    <w:p w14:paraId="6EDCFD0A">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2EE45DF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模板、支架和机械装置生产以外的外购电力；</w:t>
      </w:r>
    </w:p>
    <w:p w14:paraId="09F5DE5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模板、支架和机械装置生产以外所用燃料；</w:t>
      </w:r>
    </w:p>
    <w:p w14:paraId="385EA07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工业产品生产所用原材料和燃料；</w:t>
      </w:r>
    </w:p>
    <w:p w14:paraId="213FDE2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2A3AA35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w:t>
      </w:r>
    </w:p>
    <w:p w14:paraId="2697F46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2E88D490">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524F5F6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模板、支架和机械装置生产产生的固体废物；</w:t>
      </w:r>
    </w:p>
    <w:p w14:paraId="4A0C742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模板、支架和机械装置生产产生的废水；</w:t>
      </w:r>
    </w:p>
    <w:p w14:paraId="5AD18FD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模板、支架和机械装置生产所用化石燃料燃烧产生的输出；</w:t>
      </w:r>
    </w:p>
    <w:p w14:paraId="34879BA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模板、支架和机械装置生产所用替代化石燃料燃烧产生的输出；</w:t>
      </w:r>
    </w:p>
    <w:p w14:paraId="516BDF4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模板、支架和机械装置生产所用生物质燃料燃烧产生的输出；</w:t>
      </w:r>
    </w:p>
    <w:p w14:paraId="3261F08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模板、支架和机械装置生产过程中内部发电所用燃料燃烧产生的输出；</w:t>
      </w:r>
    </w:p>
    <w:p w14:paraId="7254377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模板、支架和机械装置生产产生的噪音、振动和异味；</w:t>
      </w:r>
    </w:p>
    <w:p w14:paraId="23DFB4D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模板、支架和机械装置生产产生的粉尘。</w:t>
      </w:r>
    </w:p>
    <w:p w14:paraId="58290DA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39FD4A9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模板、支架和机械装置生产厂所用额外发电产生的输出；</w:t>
      </w:r>
    </w:p>
    <w:p w14:paraId="45240A1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模板、支架和机械装置生产以外的燃料燃烧产生的输出；</w:t>
      </w:r>
    </w:p>
    <w:p w14:paraId="12A37F1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工业产品生产用燃料燃烧产生的输出；</w:t>
      </w:r>
    </w:p>
    <w:p w14:paraId="254EE5A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5ECC104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替代化石燃料和生物质燃料加工所用燃料燃烧产生的输出；</w:t>
      </w:r>
    </w:p>
    <w:p w14:paraId="559955E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7680434B">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模板/支架组件和机械装置生产厂家提供的信息可用作模板、支架和机械装置的清单数据。</w:t>
      </w:r>
    </w:p>
    <w:p w14:paraId="31A29B0B">
      <w:pPr>
        <w:pStyle w:val="230"/>
        <w:rPr>
          <w:rFonts w:hint="default" w:ascii="Times New Roman" w:hAnsi="Times New Roman" w:cs="Times New Roman"/>
          <w:highlight w:val="none"/>
        </w:rPr>
      </w:pPr>
      <w:r>
        <w:rPr>
          <w:rFonts w:hint="default" w:ascii="Times New Roman" w:hAnsi="Times New Roman" w:cs="Times New Roman"/>
          <w:highlight w:val="none"/>
        </w:rPr>
        <w:t xml:space="preserve">5.5 </w:t>
      </w:r>
      <w:r>
        <w:rPr>
          <w:rFonts w:ascii="Times New Roman" w:hAnsi="Times New Roman" w:cs="Times New Roman"/>
          <w:highlight w:val="none"/>
        </w:rPr>
        <w:t>混凝土的生产</w:t>
      </w:r>
    </w:p>
    <w:p w14:paraId="4622C625">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3F18486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用作混凝土生产原材料的可耗竭自然资源；</w:t>
      </w:r>
    </w:p>
    <w:p w14:paraId="219EF59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用作混凝土生产原材料的副产品和废物衍生资源；</w:t>
      </w:r>
    </w:p>
    <w:p w14:paraId="6A401E4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混凝土生产所用外购电力；</w:t>
      </w:r>
    </w:p>
    <w:p w14:paraId="38D5AE9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混凝土生产所用化石燃料；</w:t>
      </w:r>
    </w:p>
    <w:p w14:paraId="789847F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混凝土生产所用替代化石燃料；</w:t>
      </w:r>
    </w:p>
    <w:p w14:paraId="050E093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混凝土生产所用生物质燃料；</w:t>
      </w:r>
    </w:p>
    <w:p w14:paraId="0684D3F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混凝土生产过程中内部发电所用燃料。</w:t>
      </w:r>
    </w:p>
    <w:p w14:paraId="30C42856">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704C25E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混凝土生产以外的外购电力；</w:t>
      </w:r>
    </w:p>
    <w:p w14:paraId="34573E1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混凝土生产以外用水；</w:t>
      </w:r>
    </w:p>
    <w:p w14:paraId="11F6390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混凝土生产以外的燃料；</w:t>
      </w:r>
    </w:p>
    <w:p w14:paraId="2DF5686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3AB3021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w:t>
      </w:r>
    </w:p>
    <w:p w14:paraId="00653CC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第三方输入和输出输运所用燃料。</w:t>
      </w:r>
    </w:p>
    <w:p w14:paraId="46D945C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1856D8EF">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——混凝土生产产生的固体废物；</w:t>
      </w:r>
    </w:p>
    <w:p w14:paraId="56CD116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——混凝土生产产生的废水；</w:t>
      </w:r>
    </w:p>
    <w:p w14:paraId="1422832D">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——混凝土生产所用化石燃料燃烧产生的输出；</w:t>
      </w:r>
    </w:p>
    <w:p w14:paraId="0B0F2380">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——混凝土生产所用替代化石燃料燃烧产生的输出；</w:t>
      </w:r>
    </w:p>
    <w:p w14:paraId="5ED1AA4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——混凝土生产所用生物质燃料燃烧产生的输出；</w:t>
      </w:r>
    </w:p>
    <w:p w14:paraId="2C7E829F">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——混凝土生产过程中内部发电所用燃料燃烧产生的输出；</w:t>
      </w:r>
    </w:p>
    <w:p w14:paraId="0C65C7E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——混凝土生产产生的噪音、振动和异味；</w:t>
      </w:r>
    </w:p>
    <w:p w14:paraId="37B2E753">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——混凝土生产产生的粉尘。</w:t>
      </w:r>
    </w:p>
    <w:p w14:paraId="65611F0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59F08BD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混凝土生产厂所用额外发电产生的输出；</w:t>
      </w:r>
    </w:p>
    <w:p w14:paraId="7C317C5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混凝土生产以外的燃料燃烧产生的输出；</w:t>
      </w:r>
    </w:p>
    <w:p w14:paraId="117BE92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59AC450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替代化石燃料和生物质燃料加工所用燃料燃烧产生的输出；</w:t>
      </w:r>
    </w:p>
    <w:p w14:paraId="40E0D87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0CDC11B0">
      <w:pPr>
        <w:pStyle w:val="230"/>
        <w:rPr>
          <w:rFonts w:hint="default" w:ascii="Times New Roman" w:hAnsi="Times New Roman" w:cs="Times New Roman"/>
          <w:highlight w:val="none"/>
        </w:rPr>
      </w:pPr>
      <w:r>
        <w:rPr>
          <w:rFonts w:hint="default" w:ascii="Times New Roman" w:hAnsi="Times New Roman" w:cs="Times New Roman"/>
          <w:highlight w:val="none"/>
        </w:rPr>
        <w:t xml:space="preserve">5.6 </w:t>
      </w:r>
      <w:r>
        <w:rPr>
          <w:rFonts w:ascii="Times New Roman" w:hAnsi="Times New Roman" w:cs="Times New Roman"/>
          <w:highlight w:val="none"/>
        </w:rPr>
        <w:t>混凝土结构的施工</w:t>
      </w:r>
    </w:p>
    <w:p w14:paraId="719F4DF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077F3CC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用作混凝土结构施工原材料的可耗竭自然资源；</w:t>
      </w:r>
    </w:p>
    <w:p w14:paraId="374B406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用作混凝土结构施工原材料的副产品和废物衍生资源；</w:t>
      </w:r>
    </w:p>
    <w:p w14:paraId="5CF1E23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混凝土结构施工所用工业产品；</w:t>
      </w:r>
    </w:p>
    <w:p w14:paraId="46813AE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混凝土结构施工的养护用水；</w:t>
      </w:r>
    </w:p>
    <w:p w14:paraId="66BE0D6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混凝土结构施工的外购电力；</w:t>
      </w:r>
    </w:p>
    <w:p w14:paraId="241525E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混凝土结构施工所用化石燃料；</w:t>
      </w:r>
    </w:p>
    <w:p w14:paraId="5A5CB21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混凝土结构施工所用生物质燃料；</w:t>
      </w:r>
    </w:p>
    <w:p w14:paraId="3128F0A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混凝土结构施工过程中内部发电所用燃料。</w:t>
      </w:r>
    </w:p>
    <w:p w14:paraId="0AA4F76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75B4283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混凝土结构施工以外的外购电力；</w:t>
      </w:r>
    </w:p>
    <w:p w14:paraId="1B77EB9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混凝土结构施工期间防止粉尘扩散用水；</w:t>
      </w:r>
    </w:p>
    <w:p w14:paraId="62952A5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混凝土结构施工以外所用燃料；</w:t>
      </w:r>
    </w:p>
    <w:p w14:paraId="0F8701F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4962FB7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w:t>
      </w:r>
    </w:p>
    <w:p w14:paraId="7556719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10510B92">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1035A5C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混凝土结构施工产生的固体废物；</w:t>
      </w:r>
    </w:p>
    <w:p w14:paraId="7526611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混凝土结构施工产生的废水；</w:t>
      </w:r>
    </w:p>
    <w:p w14:paraId="5C66C0D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混凝土结构施工所用化石燃料燃烧产生的输出；</w:t>
      </w:r>
    </w:p>
    <w:p w14:paraId="6D00AEB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混凝土结构施工所用生物质燃料燃烧产生的输出；</w:t>
      </w:r>
    </w:p>
    <w:p w14:paraId="4E3BFF5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混凝土结构施工过程中内部发电所用燃料燃烧产生的输出；</w:t>
      </w:r>
    </w:p>
    <w:p w14:paraId="6EC0A54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混凝土结构施工产生的噪音、振动和异味；</w:t>
      </w:r>
    </w:p>
    <w:p w14:paraId="6F91260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混凝土结构施工产生的粉尘。</w:t>
      </w:r>
    </w:p>
    <w:p w14:paraId="2E6CABFE">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1A0EF3D6">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混凝土结构施工过程中额外发电的输出；</w:t>
      </w:r>
    </w:p>
    <w:p w14:paraId="4AAD13E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混凝土结构施工以外所用燃料燃烧产生的输出；</w:t>
      </w:r>
    </w:p>
    <w:p w14:paraId="6CE2A4B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4DD5179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生物质燃料加工所用燃料燃烧产生的输出；</w:t>
      </w:r>
    </w:p>
    <w:p w14:paraId="02F67D9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453C776C">
      <w:pPr>
        <w:pStyle w:val="230"/>
        <w:rPr>
          <w:rFonts w:hint="default" w:ascii="Times New Roman" w:hAnsi="Times New Roman" w:cs="Times New Roman"/>
          <w:highlight w:val="none"/>
        </w:rPr>
      </w:pPr>
      <w:r>
        <w:rPr>
          <w:rFonts w:hint="default" w:ascii="Times New Roman" w:hAnsi="Times New Roman" w:cs="Times New Roman"/>
          <w:highlight w:val="none"/>
        </w:rPr>
        <w:t xml:space="preserve">5.7 </w:t>
      </w:r>
      <w:r>
        <w:rPr>
          <w:rFonts w:ascii="Times New Roman" w:hAnsi="Times New Roman" w:cs="Times New Roman"/>
          <w:highlight w:val="none"/>
        </w:rPr>
        <w:t>混凝土结构的使用</w:t>
      </w:r>
    </w:p>
    <w:p w14:paraId="3BBE503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0F1820A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用作混凝土结构修补活动原材料的可耗竭自然资源；</w:t>
      </w:r>
    </w:p>
    <w:p w14:paraId="2BA8816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用作混凝土结构修补活动原材料的副产品和废物衍生资源；</w:t>
      </w:r>
    </w:p>
    <w:p w14:paraId="7A78254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混凝土结构修补活动所用工业产品；</w:t>
      </w:r>
    </w:p>
    <w:p w14:paraId="6E39FF3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混凝土结构修补活动的养护用水；</w:t>
      </w:r>
    </w:p>
    <w:p w14:paraId="42018BB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混凝土结构使用期间活动的外购电力；</w:t>
      </w:r>
    </w:p>
    <w:p w14:paraId="5059F37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混凝土结构使用期间活动所用化石燃料；</w:t>
      </w:r>
    </w:p>
    <w:p w14:paraId="25DE5CC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混凝土结构使用期间活动所用生物质燃料；</w:t>
      </w:r>
    </w:p>
    <w:p w14:paraId="5E9AD0E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混凝土结构使用期间用于活动的内部发电所用燃料。</w:t>
      </w:r>
    </w:p>
    <w:p w14:paraId="744D231A">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4E489FF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混凝土结构使用以外的外购电力；</w:t>
      </w:r>
    </w:p>
    <w:p w14:paraId="532CD85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混凝土结构使用期间防止粉尘扩散的用水；</w:t>
      </w:r>
    </w:p>
    <w:p w14:paraId="7A752C4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混凝土结构使用以外所用燃料；</w:t>
      </w:r>
    </w:p>
    <w:p w14:paraId="7C302DA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5F5450B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w:t>
      </w:r>
    </w:p>
    <w:p w14:paraId="40AA19E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58AFC7EB">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6A9573E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混凝土结构修补活动产生的固体废物；</w:t>
      </w:r>
    </w:p>
    <w:p w14:paraId="028BAC6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混凝土结构修补活动产生的废水；</w:t>
      </w:r>
    </w:p>
    <w:p w14:paraId="436286B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混凝土结构使用所用化石燃料燃烧产生的输出；</w:t>
      </w:r>
    </w:p>
    <w:p w14:paraId="35D738BB">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混凝土结构使用所用生物质燃料燃烧产生的输出；</w:t>
      </w:r>
    </w:p>
    <w:p w14:paraId="1CA8406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混凝土结构使用过程中内部发电所用燃料燃烧产生的输出；</w:t>
      </w:r>
    </w:p>
    <w:p w14:paraId="7DBB09B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混凝土结构修补活动产生的噪音、振动和异味；</w:t>
      </w:r>
    </w:p>
    <w:p w14:paraId="0B7116C4">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混凝土结构修补活动产生的粉尘；</w:t>
      </w:r>
    </w:p>
    <w:p w14:paraId="0C8309C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混凝土结构运行期间有害或放射性物质的浸出、排放和释放。</w:t>
      </w:r>
    </w:p>
    <w:p w14:paraId="1A1B40C9">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22910D8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混凝土结构修补活动额外发电产生的输出；</w:t>
      </w:r>
    </w:p>
    <w:p w14:paraId="31C1AC5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混凝土结构使用以外所用燃料燃烧产生的输出；</w:t>
      </w:r>
    </w:p>
    <w:p w14:paraId="6DFD88C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327622B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生物质燃料加工所用燃料燃烧产生的输出；</w:t>
      </w:r>
    </w:p>
    <w:p w14:paraId="791DFB2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0E39D880">
      <w:pPr>
        <w:snapToGrid w:val="0"/>
        <w:spacing w:line="360" w:lineRule="auto"/>
        <w:ind w:firstLine="360" w:firstLineChars="200"/>
        <w:jc w:val="left"/>
        <w:rPr>
          <w:rFonts w:ascii="Times New Roman" w:hAnsi="Times New Roman"/>
          <w:color w:val="231F20"/>
          <w:kern w:val="0"/>
          <w:sz w:val="18"/>
          <w:szCs w:val="18"/>
          <w:highlight w:val="none"/>
        </w:rPr>
      </w:pPr>
      <w:r>
        <w:rPr>
          <w:rFonts w:hint="eastAsia" w:ascii="黑体" w:hAnsi="黑体" w:eastAsia="黑体" w:cs="黑体"/>
          <w:color w:val="231F20"/>
          <w:kern w:val="0"/>
          <w:sz w:val="18"/>
          <w:szCs w:val="18"/>
          <w:highlight w:val="none"/>
        </w:rPr>
        <w:t>注：</w:t>
      </w:r>
      <w:r>
        <w:rPr>
          <w:rFonts w:hint="eastAsia" w:ascii="Times New Roman" w:hAnsi="Times New Roman"/>
          <w:color w:val="231F20"/>
          <w:kern w:val="0"/>
          <w:sz w:val="18"/>
          <w:szCs w:val="18"/>
          <w:highlight w:val="none"/>
        </w:rPr>
        <w:t>可考虑运行期间混凝土的蓄热效应。</w:t>
      </w:r>
    </w:p>
    <w:p w14:paraId="5C335062">
      <w:pPr>
        <w:pStyle w:val="230"/>
        <w:rPr>
          <w:rFonts w:hint="default" w:ascii="Times New Roman" w:hAnsi="Times New Roman" w:cs="Times New Roman"/>
          <w:highlight w:val="none"/>
        </w:rPr>
      </w:pPr>
      <w:r>
        <w:rPr>
          <w:rFonts w:hint="default" w:ascii="Times New Roman" w:hAnsi="Times New Roman" w:cs="Times New Roman"/>
          <w:highlight w:val="none"/>
        </w:rPr>
        <w:t xml:space="preserve">5.8 </w:t>
      </w:r>
      <w:r>
        <w:rPr>
          <w:rFonts w:ascii="Times New Roman" w:hAnsi="Times New Roman" w:cs="Times New Roman"/>
          <w:highlight w:val="none"/>
        </w:rPr>
        <w:t>混凝土和混凝土结构的生命终止阶段</w:t>
      </w:r>
    </w:p>
    <w:p w14:paraId="379FAE0C">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直接输入包括以下内容：</w:t>
      </w:r>
    </w:p>
    <w:p w14:paraId="03E4D229">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混凝土和混凝土结构生命终止阶段输入的废物；</w:t>
      </w:r>
    </w:p>
    <w:p w14:paraId="7C5F338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拆除过程所用材料；</w:t>
      </w:r>
    </w:p>
    <w:p w14:paraId="6B48AA9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拆除过程防止粉尘扩散用水；</w:t>
      </w:r>
    </w:p>
    <w:p w14:paraId="5DC4658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混凝土和混凝土结构生命终止阶段所用电力；</w:t>
      </w:r>
    </w:p>
    <w:p w14:paraId="5276BDD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混凝土和混凝土结构生命终止阶段所用化石燃料；</w:t>
      </w:r>
    </w:p>
    <w:p w14:paraId="305D888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混凝土和混凝土结构生命终止阶段所用生物质燃料；</w:t>
      </w:r>
    </w:p>
    <w:p w14:paraId="0F4B1EA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混凝土和混凝土结构生命终止阶段内部发电所用燃料。</w:t>
      </w:r>
    </w:p>
    <w:p w14:paraId="4FE29E77">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间接输入包括以下内容：</w:t>
      </w:r>
    </w:p>
    <w:p w14:paraId="43E619DD">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混凝土和混凝土结构生命终止阶段直接活动以外所用电力；</w:t>
      </w:r>
    </w:p>
    <w:p w14:paraId="6D7B1CE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混凝土和混凝土结构生命终止阶段直接活动以外所用燃料；</w:t>
      </w:r>
    </w:p>
    <w:p w14:paraId="2711DB0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w:t>
      </w:r>
    </w:p>
    <w:p w14:paraId="730BC200">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w:t>
      </w:r>
    </w:p>
    <w:p w14:paraId="251E77E2">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w:t>
      </w:r>
    </w:p>
    <w:p w14:paraId="1CE9D293">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直接输出包括以下内容：</w:t>
      </w:r>
    </w:p>
    <w:p w14:paraId="5140111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混凝土和混凝土结构生命终止阶段产生的固体废物；</w:t>
      </w:r>
    </w:p>
    <w:p w14:paraId="21DC885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混凝土和混凝土结构生命终止阶段产生的废水；</w:t>
      </w:r>
    </w:p>
    <w:p w14:paraId="2466EAB7">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混凝土和混凝土结构生命终止阶段所用化石燃料燃烧产生的输出；</w:t>
      </w:r>
    </w:p>
    <w:p w14:paraId="1B472D0C">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混凝土和混凝土结构生命终止阶段所用生物质燃料燃烧产生的输出；</w:t>
      </w:r>
    </w:p>
    <w:p w14:paraId="1497F28A">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混凝土和混凝土结构生命终止阶段内部发电所用燃料燃烧产生的输出；</w:t>
      </w:r>
    </w:p>
    <w:p w14:paraId="24404F0F">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混凝土和混凝土结构生命终止阶段产生的噪音、振动和异味；</w:t>
      </w:r>
    </w:p>
    <w:p w14:paraId="5225AB6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混凝土和混凝土结构生命终止阶段产生的粉尘；</w:t>
      </w:r>
    </w:p>
    <w:p w14:paraId="0A2D1D5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混凝土和混凝土结构生命终止阶段浸出的有害物质。</w:t>
      </w:r>
    </w:p>
    <w:p w14:paraId="7FCAFEF8">
      <w:pPr>
        <w:snapToGrid w:val="0"/>
        <w:spacing w:line="360" w:lineRule="auto"/>
        <w:ind w:firstLine="420" w:firstLineChars="200"/>
        <w:jc w:val="left"/>
        <w:rPr>
          <w:rFonts w:ascii="Times New Roman" w:hAnsi="Times New Roman"/>
          <w:kern w:val="0"/>
          <w:szCs w:val="20"/>
          <w:highlight w:val="none"/>
        </w:rPr>
      </w:pPr>
      <w:r>
        <w:rPr>
          <w:rFonts w:hint="eastAsia" w:ascii="Times New Roman" w:hAnsi="Times New Roman"/>
          <w:kern w:val="0"/>
          <w:szCs w:val="20"/>
          <w:highlight w:val="none"/>
        </w:rPr>
        <w:t>间接输出包括以下内容：</w:t>
      </w:r>
    </w:p>
    <w:p w14:paraId="29A48008">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混凝土和混凝土结构生命终止阶段所用额外发电产生的输出；</w:t>
      </w:r>
    </w:p>
    <w:p w14:paraId="26D08A33">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混凝土和混凝土结构生命终止阶段以外所用燃料燃烧产生的输出；</w:t>
      </w:r>
    </w:p>
    <w:p w14:paraId="29529175">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化石燃料生产和加工所用燃料燃烧产生的输出；</w:t>
      </w:r>
    </w:p>
    <w:p w14:paraId="5FA3018E">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生物质燃料加工所用燃料燃烧产生的输出；</w:t>
      </w:r>
    </w:p>
    <w:p w14:paraId="0B7F8C71">
      <w:pPr>
        <w:snapToGrid w:val="0"/>
        <w:spacing w:line="360" w:lineRule="auto"/>
        <w:ind w:firstLine="420" w:firstLineChars="200"/>
        <w:jc w:val="left"/>
        <w:rPr>
          <w:rFonts w:ascii="Times New Roman" w:hAnsi="Times New Roman"/>
          <w:kern w:val="0"/>
          <w:szCs w:val="20"/>
          <w:highlight w:val="none"/>
        </w:rPr>
      </w:pPr>
      <w:r>
        <w:rPr>
          <w:rFonts w:ascii="Times New Roman" w:hAnsi="Times New Roman"/>
          <w:highlight w:val="none"/>
        </w:rPr>
        <w:t>——</w:t>
      </w:r>
      <w:r>
        <w:rPr>
          <w:rFonts w:hint="eastAsia" w:ascii="Times New Roman" w:hAnsi="Times New Roman"/>
          <w:kern w:val="0"/>
          <w:szCs w:val="20"/>
          <w:highlight w:val="none"/>
        </w:rPr>
        <w:t>第三方输入和输出运输所用燃料燃烧产生的输出。</w:t>
      </w:r>
    </w:p>
    <w:p w14:paraId="373B7516">
      <w:pPr>
        <w:pStyle w:val="231"/>
        <w:keepNext w:val="0"/>
        <w:keepLines w:val="0"/>
        <w:pageBreakBefore w:val="0"/>
        <w:widowControl/>
        <w:kinsoku/>
        <w:wordWrap/>
        <w:overflowPunct/>
        <w:topLinePunct w:val="0"/>
        <w:autoSpaceDE/>
        <w:autoSpaceDN/>
        <w:bidi w:val="0"/>
        <w:adjustRightInd/>
        <w:snapToGrid/>
        <w:spacing w:before="313" w:beforeLines="100" w:after="313" w:afterLines="100" w:line="240" w:lineRule="auto"/>
        <w:textAlignment w:val="auto"/>
        <w:rPr>
          <w:rFonts w:hint="eastAsia" w:ascii="Times New Roman" w:hAnsi="Times New Roman" w:cs="Times New Roman"/>
          <w:highlight w:val="none"/>
        </w:rPr>
      </w:pPr>
      <w:bookmarkStart w:id="53" w:name="_Toc22831"/>
      <w:r>
        <w:rPr>
          <w:rFonts w:hint="eastAsia" w:ascii="Times New Roman" w:hAnsi="Times New Roman" w:cs="Times New Roman"/>
          <w:highlight w:val="none"/>
        </w:rPr>
        <w:t>鉴定性评审及存档</w:t>
      </w:r>
      <w:bookmarkEnd w:id="53"/>
    </w:p>
    <w:p w14:paraId="7F07A302">
      <w:pPr>
        <w:snapToGrid w:val="0"/>
        <w:spacing w:before="156" w:beforeLines="50" w:after="312" w:afterLines="100"/>
        <w:ind w:firstLine="420" w:firstLineChars="200"/>
        <w:jc w:val="left"/>
        <w:rPr>
          <w:rFonts w:ascii="Times New Roman" w:hAnsi="Times New Roman"/>
          <w:color w:val="231F20"/>
          <w:kern w:val="0"/>
          <w:sz w:val="24"/>
          <w:highlight w:val="none"/>
        </w:rPr>
      </w:pPr>
      <w:r>
        <w:rPr>
          <w:rFonts w:hint="eastAsia" w:ascii="Times New Roman" w:hAnsi="Times New Roman"/>
          <w:kern w:val="0"/>
          <w:szCs w:val="20"/>
          <w:highlight w:val="none"/>
        </w:rPr>
        <w:t>系统边界的划分以及清单数据的获取和计算方法，应经过内部或外部专家的</w:t>
      </w:r>
      <w:r>
        <w:rPr>
          <w:rFonts w:hint="eastAsia"/>
          <w:highlight w:val="none"/>
        </w:rPr>
        <w:t>鉴定性评审</w:t>
      </w:r>
      <w:r>
        <w:rPr>
          <w:rFonts w:hint="eastAsia" w:ascii="Times New Roman" w:hAnsi="Times New Roman"/>
          <w:kern w:val="0"/>
          <w:szCs w:val="20"/>
          <w:highlight w:val="none"/>
        </w:rPr>
        <w:t>。应采用ISO 14025中给出的规定。评审的结果应以评审报告的形式保存。</w:t>
      </w:r>
      <w:r>
        <w:rPr>
          <w:rFonts w:ascii="Times New Roman" w:hAnsi="Times New Roman"/>
          <w:b/>
          <w:bCs/>
          <w:sz w:val="24"/>
          <w:highlight w:val="none"/>
        </w:rPr>
        <w:br w:type="page"/>
      </w:r>
    </w:p>
    <w:p w14:paraId="630571A5">
      <w:pPr>
        <w:snapToGrid w:val="0"/>
        <w:spacing w:before="312" w:beforeLines="100" w:after="312" w:afterLines="100" w:line="360" w:lineRule="auto"/>
        <w:jc w:val="center"/>
        <w:outlineLvl w:val="0"/>
        <w:rPr>
          <w:rFonts w:ascii="Times New Roman" w:hAnsi="Times New Roman" w:eastAsia="黑体"/>
          <w:highlight w:val="none"/>
        </w:rPr>
      </w:pPr>
      <w:r>
        <w:rPr>
          <w:rFonts w:ascii="Times New Roman" w:hAnsi="Times New Roman" w:eastAsia="黑体"/>
          <w:highlight w:val="none"/>
        </w:rPr>
        <w:t>参考文献</w:t>
      </w:r>
    </w:p>
    <w:p w14:paraId="25C6C7BF">
      <w:pPr>
        <w:numPr>
          <w:ilvl w:val="0"/>
          <w:numId w:val="32"/>
        </w:numPr>
        <w:tabs>
          <w:tab w:val="left" w:pos="640"/>
        </w:tabs>
        <w:snapToGrid w:val="0"/>
        <w:spacing w:line="360" w:lineRule="auto"/>
        <w:ind w:left="630" w:hanging="630" w:hangingChars="300"/>
        <w:rPr>
          <w:rFonts w:ascii="Times New Roman" w:hAnsi="Times New Roman"/>
          <w:highlight w:val="none"/>
        </w:rPr>
      </w:pPr>
      <w:r>
        <w:rPr>
          <w:rFonts w:hint="eastAsia" w:ascii="Times New Roman" w:hAnsi="Times New Roman"/>
          <w:highlight w:val="none"/>
        </w:rPr>
        <w:t>ISO 14404-1，Calculation method of carbon dioxide emission intensity from iron and steel production — Part 1: Steel plant with blast furnace</w:t>
      </w:r>
    </w:p>
    <w:p w14:paraId="62E5B2C3">
      <w:pPr>
        <w:numPr>
          <w:ilvl w:val="0"/>
          <w:numId w:val="32"/>
        </w:numPr>
        <w:tabs>
          <w:tab w:val="left" w:pos="640"/>
        </w:tabs>
        <w:snapToGrid w:val="0"/>
        <w:spacing w:line="360" w:lineRule="auto"/>
        <w:ind w:left="630" w:hanging="630" w:hangingChars="300"/>
        <w:rPr>
          <w:rFonts w:ascii="Times New Roman" w:hAnsi="Times New Roman"/>
          <w:highlight w:val="none"/>
        </w:rPr>
      </w:pPr>
      <w:r>
        <w:rPr>
          <w:rFonts w:hint="eastAsia" w:ascii="Times New Roman" w:hAnsi="Times New Roman"/>
          <w:highlight w:val="none"/>
        </w:rPr>
        <w:t>ISO 14404-2，Calculation method of carbon dioxide emission intensity from iron and steel production ISO 14040, Environmental management-Life cycle assessment Principles and framework</w:t>
      </w:r>
    </w:p>
    <w:p w14:paraId="2107CB4B">
      <w:pPr>
        <w:numPr>
          <w:ilvl w:val="0"/>
          <w:numId w:val="32"/>
        </w:numPr>
        <w:tabs>
          <w:tab w:val="left" w:pos="640"/>
        </w:tabs>
        <w:snapToGrid w:val="0"/>
        <w:spacing w:line="360" w:lineRule="auto"/>
        <w:ind w:left="630" w:hanging="630" w:hangingChars="300"/>
        <w:rPr>
          <w:rFonts w:ascii="Times New Roman" w:hAnsi="Times New Roman"/>
          <w:highlight w:val="none"/>
        </w:rPr>
      </w:pPr>
      <w:r>
        <w:rPr>
          <w:rFonts w:ascii="Times New Roman" w:hAnsi="Times New Roman"/>
          <w:highlight w:val="none"/>
        </w:rPr>
        <w:t>ISO 14044,</w:t>
      </w:r>
      <w:r>
        <w:rPr>
          <w:rFonts w:hint="eastAsia" w:ascii="Times New Roman" w:hAnsi="Times New Roman"/>
          <w:highlight w:val="none"/>
        </w:rPr>
        <w:t xml:space="preserve"> </w:t>
      </w:r>
      <w:r>
        <w:rPr>
          <w:rFonts w:ascii="Times New Roman" w:hAnsi="Times New Roman"/>
          <w:highlight w:val="none"/>
        </w:rPr>
        <w:t>Environmental management-Life cycle assessmen</w:t>
      </w:r>
      <w:r>
        <w:rPr>
          <w:rFonts w:hint="eastAsia" w:ascii="Times New Roman" w:hAnsi="Times New Roman"/>
          <w:highlight w:val="none"/>
        </w:rPr>
        <w:t xml:space="preserve">t </w:t>
      </w:r>
      <w:r>
        <w:rPr>
          <w:rFonts w:ascii="Times New Roman" w:hAnsi="Times New Roman"/>
          <w:highlight w:val="none"/>
        </w:rPr>
        <w:t>Requirements and guidelines</w:t>
      </w:r>
    </w:p>
    <w:p w14:paraId="26A8D02C">
      <w:pPr>
        <w:numPr>
          <w:ilvl w:val="0"/>
          <w:numId w:val="32"/>
        </w:numPr>
        <w:tabs>
          <w:tab w:val="left" w:pos="640"/>
        </w:tabs>
        <w:snapToGrid w:val="0"/>
        <w:spacing w:line="360" w:lineRule="auto"/>
        <w:ind w:left="630" w:hanging="630" w:hangingChars="300"/>
        <w:rPr>
          <w:rFonts w:ascii="Times New Roman" w:hAnsi="Times New Roman"/>
          <w:highlight w:val="none"/>
        </w:rPr>
      </w:pPr>
      <w:r>
        <w:rPr>
          <w:rFonts w:hint="eastAsia" w:ascii="Times New Roman" w:hAnsi="Times New Roman"/>
          <w:highlight w:val="none"/>
        </w:rPr>
        <w:t>— Part 2: Steel plant with electric arc furnace (EAF)</w:t>
      </w:r>
    </w:p>
    <w:p w14:paraId="6C503C40">
      <w:pPr>
        <w:numPr>
          <w:ilvl w:val="0"/>
          <w:numId w:val="32"/>
        </w:numPr>
        <w:tabs>
          <w:tab w:val="left" w:pos="640"/>
        </w:tabs>
        <w:snapToGrid w:val="0"/>
        <w:spacing w:line="360" w:lineRule="auto"/>
        <w:ind w:left="630" w:hanging="630" w:hangingChars="300"/>
        <w:rPr>
          <w:rFonts w:ascii="Times New Roman" w:hAnsi="Times New Roman"/>
          <w:highlight w:val="none"/>
        </w:rPr>
      </w:pPr>
      <w:r>
        <w:rPr>
          <w:rFonts w:ascii="Times New Roman" w:hAnsi="Times New Roman"/>
          <w:highlight w:val="none"/>
        </w:rPr>
        <w:t>ISO</w:t>
      </w:r>
      <w:r>
        <w:rPr>
          <w:rFonts w:hint="eastAsia" w:ascii="Times New Roman" w:hAnsi="Times New Roman"/>
          <w:highlight w:val="none"/>
          <w:lang w:val="en-US" w:eastAsia="zh-CN"/>
        </w:rPr>
        <w:t>/TR</w:t>
      </w:r>
      <w:r>
        <w:rPr>
          <w:rFonts w:ascii="Times New Roman" w:hAnsi="Times New Roman"/>
          <w:highlight w:val="none"/>
        </w:rPr>
        <w:t xml:space="preserve"> 1404</w:t>
      </w:r>
      <w:r>
        <w:rPr>
          <w:rFonts w:hint="eastAsia" w:ascii="Times New Roman" w:hAnsi="Times New Roman"/>
          <w:highlight w:val="none"/>
          <w:lang w:val="en-US" w:eastAsia="zh-CN"/>
        </w:rPr>
        <w:t>9</w:t>
      </w:r>
      <w:r>
        <w:rPr>
          <w:rFonts w:ascii="Times New Roman" w:hAnsi="Times New Roman"/>
          <w:highlight w:val="none"/>
        </w:rPr>
        <w:t>,</w:t>
      </w:r>
      <w:r>
        <w:rPr>
          <w:rFonts w:hint="eastAsia" w:ascii="Times New Roman" w:hAnsi="Times New Roman"/>
          <w:highlight w:val="none"/>
        </w:rPr>
        <w:t xml:space="preserve"> </w:t>
      </w:r>
      <w:r>
        <w:rPr>
          <w:rFonts w:ascii="Times New Roman" w:hAnsi="Times New Roman"/>
          <w:highlight w:val="none"/>
        </w:rPr>
        <w:t>Environmental mana</w:t>
      </w:r>
      <w:bookmarkStart w:id="55" w:name="_GoBack"/>
      <w:bookmarkEnd w:id="55"/>
      <w:r>
        <w:rPr>
          <w:rFonts w:ascii="Times New Roman" w:hAnsi="Times New Roman"/>
          <w:highlight w:val="none"/>
        </w:rPr>
        <w:t>gement-Life cycle assessmen</w:t>
      </w:r>
      <w:r>
        <w:rPr>
          <w:rFonts w:hint="eastAsia" w:ascii="Times New Roman" w:hAnsi="Times New Roman"/>
          <w:highlight w:val="none"/>
        </w:rPr>
        <w:t>t</w:t>
      </w:r>
      <w:r>
        <w:rPr>
          <w:rFonts w:ascii="Times New Roman" w:hAnsi="Times New Roman"/>
          <w:highlight w:val="none"/>
        </w:rPr>
        <w:t>-</w:t>
      </w:r>
      <w:r>
        <w:rPr>
          <w:rFonts w:hint="eastAsia" w:ascii="Times New Roman" w:hAnsi="Times New Roman"/>
          <w:highlight w:val="none"/>
          <w:lang w:val="en-US" w:eastAsia="zh-CN"/>
        </w:rPr>
        <w:t>Illustrative examples on how to apply ISO 14044 to goal and scope definition and inventory analysis</w:t>
      </w:r>
    </w:p>
    <w:p w14:paraId="3546F28A">
      <w:pPr>
        <w:numPr>
          <w:ilvl w:val="0"/>
          <w:numId w:val="32"/>
        </w:numPr>
        <w:tabs>
          <w:tab w:val="left" w:pos="640"/>
        </w:tabs>
        <w:snapToGrid w:val="0"/>
        <w:spacing w:line="360" w:lineRule="auto"/>
        <w:ind w:left="630" w:hanging="630" w:hangingChars="300"/>
        <w:rPr>
          <w:rFonts w:ascii="Times New Roman" w:hAnsi="Times New Roman"/>
          <w:highlight w:val="none"/>
        </w:rPr>
      </w:pPr>
      <w:r>
        <w:rPr>
          <w:rFonts w:ascii="Times New Roman" w:hAnsi="Times New Roman"/>
          <w:highlight w:val="none"/>
        </w:rPr>
        <w:t xml:space="preserve">ISO 21930, </w:t>
      </w:r>
      <w:r>
        <w:rPr>
          <w:rFonts w:hint="eastAsia" w:ascii="Times New Roman" w:hAnsi="Times New Roman"/>
          <w:highlight w:val="none"/>
        </w:rPr>
        <w:t>Sustainability in buildings and civil engineering works — Core rules for environmental product declarations of construction products and services</w:t>
      </w:r>
    </w:p>
    <w:p w14:paraId="7DD367B4">
      <w:pPr>
        <w:numPr>
          <w:ilvl w:val="0"/>
          <w:numId w:val="32"/>
        </w:numPr>
        <w:tabs>
          <w:tab w:val="left" w:pos="640"/>
        </w:tabs>
        <w:snapToGrid w:val="0"/>
        <w:spacing w:line="360" w:lineRule="auto"/>
        <w:ind w:left="630" w:hanging="630" w:hangingChars="300"/>
        <w:rPr>
          <w:rFonts w:ascii="Times New Roman" w:hAnsi="Times New Roman"/>
          <w:highlight w:val="none"/>
        </w:rPr>
      </w:pPr>
      <w:r>
        <w:rPr>
          <w:rFonts w:ascii="Times New Roman" w:hAnsi="Times New Roman"/>
          <w:highlight w:val="none"/>
        </w:rPr>
        <w:t>ISO 21931-1, Sustainability in buildings and civil engineering works — Framework for methods of assessment of the environmental, social and economic performance of construction works as a basis for sustainability assessment —Part 1:Buildings</w:t>
      </w:r>
    </w:p>
    <w:p w14:paraId="4CB1396B">
      <w:pPr>
        <w:numPr>
          <w:ilvl w:val="0"/>
          <w:numId w:val="32"/>
        </w:numPr>
        <w:tabs>
          <w:tab w:val="left" w:pos="640"/>
        </w:tabs>
        <w:snapToGrid w:val="0"/>
        <w:spacing w:line="360" w:lineRule="auto"/>
        <w:ind w:left="630" w:hanging="630" w:hangingChars="300"/>
        <w:rPr>
          <w:rFonts w:ascii="Times New Roman" w:hAnsi="Times New Roman"/>
          <w:highlight w:val="none"/>
        </w:rPr>
      </w:pPr>
      <w:r>
        <w:rPr>
          <w:rFonts w:ascii="Times New Roman" w:hAnsi="Times New Roman"/>
          <w:highlight w:val="none"/>
        </w:rPr>
        <w:t>ISO 21931-</w:t>
      </w:r>
      <w:r>
        <w:rPr>
          <w:rFonts w:hint="eastAsia" w:ascii="Times New Roman" w:hAnsi="Times New Roman"/>
          <w:highlight w:val="none"/>
          <w:lang w:val="en-US" w:eastAsia="zh-CN"/>
        </w:rPr>
        <w:t>2</w:t>
      </w:r>
      <w:r>
        <w:rPr>
          <w:rFonts w:ascii="Times New Roman" w:hAnsi="Times New Roman"/>
          <w:highlight w:val="none"/>
        </w:rPr>
        <w:t xml:space="preserve">, Sustainability in buildings and civil engineering works — Framework for methods of assessment of the environmental, social and economic performance of construction works as a basis for sustainability assessment —Part </w:t>
      </w:r>
      <w:r>
        <w:rPr>
          <w:rFonts w:hint="eastAsia" w:ascii="Times New Roman" w:hAnsi="Times New Roman"/>
          <w:highlight w:val="none"/>
          <w:lang w:val="en-US" w:eastAsia="zh-CN"/>
        </w:rPr>
        <w:t>2</w:t>
      </w:r>
      <w:r>
        <w:rPr>
          <w:rFonts w:ascii="Times New Roman" w:hAnsi="Times New Roman"/>
          <w:highlight w:val="none"/>
        </w:rPr>
        <w:t>:</w:t>
      </w:r>
      <w:r>
        <w:rPr>
          <w:rFonts w:hint="eastAsia" w:ascii="Times New Roman" w:hAnsi="Times New Roman"/>
          <w:highlight w:val="none"/>
          <w:lang w:val="en-US" w:eastAsia="zh-CN"/>
        </w:rPr>
        <w:t>Civil engineering works</w:t>
      </w:r>
    </w:p>
    <w:p w14:paraId="323E60D9">
      <w:pPr>
        <w:pStyle w:val="57"/>
        <w:ind w:firstLine="420"/>
        <w:rPr>
          <w:highlight w:val="none"/>
        </w:rPr>
      </w:pPr>
    </w:p>
    <w:bookmarkEnd w:id="23"/>
    <w:p w14:paraId="1E16336F">
      <w:pPr>
        <w:pStyle w:val="57"/>
        <w:ind w:firstLine="0" w:firstLineChars="0"/>
        <w:jc w:val="center"/>
      </w:pPr>
      <w:bookmarkStart w:id="54" w:name="BookMark8"/>
      <w:r>
        <w:rPr>
          <w:rFonts w:hint="eastAsia"/>
        </w:rPr>
        <w:drawing>
          <wp:inline distT="0" distB="0" distL="0" distR="0">
            <wp:extent cx="1485900" cy="317500"/>
            <wp:effectExtent l="0" t="0" r="0" b="6350"/>
            <wp:docPr id="751344850" name="图片 1"/>
            <wp:cNvGraphicFramePr/>
            <a:graphic xmlns:a="http://schemas.openxmlformats.org/drawingml/2006/main">
              <a:graphicData uri="http://schemas.openxmlformats.org/drawingml/2006/picture">
                <pic:pic xmlns:pic="http://schemas.openxmlformats.org/drawingml/2006/picture">
                  <pic:nvPicPr>
                    <pic:cNvPr id="751344850" name="图片 1"/>
                    <pic:cNvPicPr/>
                  </pic:nvPicPr>
                  <pic:blipFill>
                    <a:blip r:embed="rId3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4"/>
    </w:p>
    <w:sectPr>
      <w:pgSz w:w="11906" w:h="16838"/>
      <w:pgMar w:top="1928" w:right="1134" w:bottom="1134" w:left="1134" w:header="1418" w:footer="1134" w:gutter="284"/>
      <w:pgNumType w:start="1"/>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93DD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231B8">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50D4B">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16BBA">
    <w:pPr>
      <w:pStyle w:val="53"/>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F2A9E">
    <w:pPr>
      <w:pStyle w:val="18"/>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D8EA4">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D8622">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8ED949">
    <w:pPr>
      <w:pStyle w:val="62"/>
      <w:spacing w:after="0"/>
      <w:rPr>
        <w:rFonts w:hint="eastAsia"/>
      </w:rPr>
    </w:pPr>
    <w:r>
      <w:fldChar w:fldCharType="begin"/>
    </w:r>
    <w:r>
      <w:instrText xml:space="preserve"> STYLEREF  标准文件_文件编号  \* MERGEFORMAT </w:instrText>
    </w:r>
    <w:r>
      <w:fldChar w:fldCharType="separate"/>
    </w:r>
    <w:r>
      <w:t>GB/T XXXXX—XXXX/ISO 13315-2:2025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1DC64">
    <w:pPr>
      <w:pStyle w:val="18"/>
      <w:jc w:val="right"/>
    </w:pPr>
    <w:r>
      <w:fldChar w:fldCharType="begin"/>
    </w:r>
    <w:r>
      <w:instrText xml:space="preserve"> STYLEREF  标准文件_文件编号  \* MERGEFORMAT </w:instrText>
    </w:r>
    <w:r>
      <w:fldChar w:fldCharType="separate"/>
    </w:r>
    <w:r>
      <w:t>GB/T XXXXX—XXXX/ISO 13315-2:2025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1AF8FA4"/>
    <w:multiLevelType w:val="singleLevel"/>
    <w:tmpl w:val="41AF8FA4"/>
    <w:lvl w:ilvl="0" w:tentative="0">
      <w:start w:val="1"/>
      <w:numFmt w:val="decimal"/>
      <w:lvlText w:val="[%1]"/>
      <w:lvlJc w:val="left"/>
    </w:lvl>
  </w:abstractNum>
  <w:abstractNum w:abstractNumId="13">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231"/>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1"/>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0"/>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dit="forms" w:enforcement="1" w:cryptProviderType="rsaAES" w:cryptAlgorithmClass="hash" w:cryptAlgorithmType="typeAny" w:cryptAlgorithmSid="14" w:cryptSpinCount="100000" w:hash="5J4bgv/mYIGYTOppg1DQyG4+7KR5dqA3pPH1UWVS5n74yH0oI00iGKFJmgII7VF2CLoKK3uNtT6V/rZIrOltiw==" w:salt="XZ5uoz4GnrLm+5AY+vmejQ=="/>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dmMzkyYWQ0MTc5ODQxNTJkYjE4ZGQwYzBhNDAyOTgifQ=="/>
  </w:docVars>
  <w:rsids>
    <w:rsidRoot w:val="00492353"/>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2FBD"/>
    <w:rsid w:val="000C3E10"/>
    <w:rsid w:val="000C4B41"/>
    <w:rsid w:val="000C57D6"/>
    <w:rsid w:val="000C7666"/>
    <w:rsid w:val="000D0A9C"/>
    <w:rsid w:val="000D1795"/>
    <w:rsid w:val="000D329A"/>
    <w:rsid w:val="000D4B9C"/>
    <w:rsid w:val="000D4EB6"/>
    <w:rsid w:val="000D753B"/>
    <w:rsid w:val="000E4C9E"/>
    <w:rsid w:val="000E6FD7"/>
    <w:rsid w:val="000F06E1"/>
    <w:rsid w:val="000F0E3C"/>
    <w:rsid w:val="000F19D5"/>
    <w:rsid w:val="000F2E41"/>
    <w:rsid w:val="000F4AEA"/>
    <w:rsid w:val="000F6501"/>
    <w:rsid w:val="000F67E9"/>
    <w:rsid w:val="001016A7"/>
    <w:rsid w:val="00104926"/>
    <w:rsid w:val="00113B1E"/>
    <w:rsid w:val="0011711C"/>
    <w:rsid w:val="00124E4F"/>
    <w:rsid w:val="001260B7"/>
    <w:rsid w:val="001265CB"/>
    <w:rsid w:val="001321C6"/>
    <w:rsid w:val="001325C4"/>
    <w:rsid w:val="00133010"/>
    <w:rsid w:val="001337A1"/>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A1A53"/>
    <w:rsid w:val="001A234A"/>
    <w:rsid w:val="001B06E8"/>
    <w:rsid w:val="001B71D0"/>
    <w:rsid w:val="001B71EE"/>
    <w:rsid w:val="001C04A8"/>
    <w:rsid w:val="001C2C03"/>
    <w:rsid w:val="001C42F7"/>
    <w:rsid w:val="001C49E5"/>
    <w:rsid w:val="001C680C"/>
    <w:rsid w:val="001C7FEA"/>
    <w:rsid w:val="001D0499"/>
    <w:rsid w:val="001D0BBE"/>
    <w:rsid w:val="001D0ED4"/>
    <w:rsid w:val="001D1C53"/>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107D"/>
    <w:rsid w:val="00202AA4"/>
    <w:rsid w:val="002031F7"/>
    <w:rsid w:val="002040E6"/>
    <w:rsid w:val="0020527B"/>
    <w:rsid w:val="00210B15"/>
    <w:rsid w:val="00212109"/>
    <w:rsid w:val="002142EA"/>
    <w:rsid w:val="002204BB"/>
    <w:rsid w:val="00221B79"/>
    <w:rsid w:val="00221C6B"/>
    <w:rsid w:val="002253A1"/>
    <w:rsid w:val="00225CF8"/>
    <w:rsid w:val="0022794E"/>
    <w:rsid w:val="00233D64"/>
    <w:rsid w:val="0023482A"/>
    <w:rsid w:val="002359CB"/>
    <w:rsid w:val="002375D9"/>
    <w:rsid w:val="00243540"/>
    <w:rsid w:val="0024497B"/>
    <w:rsid w:val="0024515B"/>
    <w:rsid w:val="00246021"/>
    <w:rsid w:val="0024666E"/>
    <w:rsid w:val="00247F52"/>
    <w:rsid w:val="00250B25"/>
    <w:rsid w:val="00250BBE"/>
    <w:rsid w:val="0025194F"/>
    <w:rsid w:val="0026148A"/>
    <w:rsid w:val="00262696"/>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F44"/>
    <w:rsid w:val="002B0C40"/>
    <w:rsid w:val="002B1966"/>
    <w:rsid w:val="002B4508"/>
    <w:rsid w:val="002B5779"/>
    <w:rsid w:val="002B7332"/>
    <w:rsid w:val="002B7F51"/>
    <w:rsid w:val="002C09E7"/>
    <w:rsid w:val="002C1B28"/>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4BDF"/>
    <w:rsid w:val="00317988"/>
    <w:rsid w:val="003221B4"/>
    <w:rsid w:val="00322E62"/>
    <w:rsid w:val="00324EDD"/>
    <w:rsid w:val="00336C64"/>
    <w:rsid w:val="00337162"/>
    <w:rsid w:val="0034194F"/>
    <w:rsid w:val="00344101"/>
    <w:rsid w:val="00344605"/>
    <w:rsid w:val="003474AA"/>
    <w:rsid w:val="00350D1D"/>
    <w:rsid w:val="00352C83"/>
    <w:rsid w:val="003615D2"/>
    <w:rsid w:val="0036429C"/>
    <w:rsid w:val="00364A53"/>
    <w:rsid w:val="003654CB"/>
    <w:rsid w:val="00365F86"/>
    <w:rsid w:val="00365F87"/>
    <w:rsid w:val="003705F4"/>
    <w:rsid w:val="00370D58"/>
    <w:rsid w:val="00371316"/>
    <w:rsid w:val="00376713"/>
    <w:rsid w:val="00381815"/>
    <w:rsid w:val="003819AF"/>
    <w:rsid w:val="003820E9"/>
    <w:rsid w:val="00382DE7"/>
    <w:rsid w:val="00384FFC"/>
    <w:rsid w:val="003872FC"/>
    <w:rsid w:val="00387ADC"/>
    <w:rsid w:val="00390020"/>
    <w:rsid w:val="003903D6"/>
    <w:rsid w:val="003906E5"/>
    <w:rsid w:val="00390EE6"/>
    <w:rsid w:val="0039118F"/>
    <w:rsid w:val="00392AD7"/>
    <w:rsid w:val="00392C1E"/>
    <w:rsid w:val="003938D9"/>
    <w:rsid w:val="00394376"/>
    <w:rsid w:val="003943FF"/>
    <w:rsid w:val="003974EB"/>
    <w:rsid w:val="00397CC5"/>
    <w:rsid w:val="003A1582"/>
    <w:rsid w:val="003A4077"/>
    <w:rsid w:val="003B09AD"/>
    <w:rsid w:val="003B1F18"/>
    <w:rsid w:val="003B5BF0"/>
    <w:rsid w:val="003B60BF"/>
    <w:rsid w:val="003B6BE3"/>
    <w:rsid w:val="003C010C"/>
    <w:rsid w:val="003C0A6C"/>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47D3"/>
    <w:rsid w:val="00435DF7"/>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84936"/>
    <w:rsid w:val="00485C89"/>
    <w:rsid w:val="00486BE3"/>
    <w:rsid w:val="004905E4"/>
    <w:rsid w:val="00490A89"/>
    <w:rsid w:val="00490AB4"/>
    <w:rsid w:val="00492353"/>
    <w:rsid w:val="00492F02"/>
    <w:rsid w:val="004939AE"/>
    <w:rsid w:val="004A12DF"/>
    <w:rsid w:val="004A1BA8"/>
    <w:rsid w:val="004A4B57"/>
    <w:rsid w:val="004A63FA"/>
    <w:rsid w:val="004B2701"/>
    <w:rsid w:val="004B2E1B"/>
    <w:rsid w:val="004B3E93"/>
    <w:rsid w:val="004C1FBC"/>
    <w:rsid w:val="004C3F1D"/>
    <w:rsid w:val="004C458D"/>
    <w:rsid w:val="004C7556"/>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4DF9"/>
    <w:rsid w:val="00516088"/>
    <w:rsid w:val="00516B0B"/>
    <w:rsid w:val="005220EC"/>
    <w:rsid w:val="00523461"/>
    <w:rsid w:val="00523F95"/>
    <w:rsid w:val="00524D65"/>
    <w:rsid w:val="00525B16"/>
    <w:rsid w:val="00533D04"/>
    <w:rsid w:val="00534804"/>
    <w:rsid w:val="00534BDF"/>
    <w:rsid w:val="005354EA"/>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262"/>
    <w:rsid w:val="00586630"/>
    <w:rsid w:val="00587ADD"/>
    <w:rsid w:val="00596160"/>
    <w:rsid w:val="005966E2"/>
    <w:rsid w:val="00597007"/>
    <w:rsid w:val="005A0966"/>
    <w:rsid w:val="005A11B7"/>
    <w:rsid w:val="005A260B"/>
    <w:rsid w:val="005A4A1B"/>
    <w:rsid w:val="005A679E"/>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7881"/>
    <w:rsid w:val="005E78E0"/>
    <w:rsid w:val="005F0D9C"/>
    <w:rsid w:val="005F284E"/>
    <w:rsid w:val="006002B2"/>
    <w:rsid w:val="006015CE"/>
    <w:rsid w:val="00604784"/>
    <w:rsid w:val="00606419"/>
    <w:rsid w:val="00607D29"/>
    <w:rsid w:val="00612952"/>
    <w:rsid w:val="00614CC1"/>
    <w:rsid w:val="00615A9D"/>
    <w:rsid w:val="006162BE"/>
    <w:rsid w:val="00616BBB"/>
    <w:rsid w:val="00617387"/>
    <w:rsid w:val="006252D8"/>
    <w:rsid w:val="006259BC"/>
    <w:rsid w:val="0062636B"/>
    <w:rsid w:val="00626922"/>
    <w:rsid w:val="00632182"/>
    <w:rsid w:val="00632AE0"/>
    <w:rsid w:val="00633C17"/>
    <w:rsid w:val="00636E3E"/>
    <w:rsid w:val="006379F7"/>
    <w:rsid w:val="00637E4D"/>
    <w:rsid w:val="00640620"/>
    <w:rsid w:val="00641A1F"/>
    <w:rsid w:val="00645904"/>
    <w:rsid w:val="00651ACB"/>
    <w:rsid w:val="00651C47"/>
    <w:rsid w:val="00652AB2"/>
    <w:rsid w:val="00654EC0"/>
    <w:rsid w:val="0065525B"/>
    <w:rsid w:val="00655D4F"/>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5DEE"/>
    <w:rsid w:val="006F03A8"/>
    <w:rsid w:val="006F0ED7"/>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5949"/>
    <w:rsid w:val="00727FA2"/>
    <w:rsid w:val="007322D9"/>
    <w:rsid w:val="00732BC0"/>
    <w:rsid w:val="0073720F"/>
    <w:rsid w:val="00737796"/>
    <w:rsid w:val="0074165C"/>
    <w:rsid w:val="007432CA"/>
    <w:rsid w:val="007439EB"/>
    <w:rsid w:val="00743CB4"/>
    <w:rsid w:val="00743F0A"/>
    <w:rsid w:val="007444E8"/>
    <w:rsid w:val="0074548E"/>
    <w:rsid w:val="00745773"/>
    <w:rsid w:val="00746800"/>
    <w:rsid w:val="007501A8"/>
    <w:rsid w:val="00750EE1"/>
    <w:rsid w:val="00752B4D"/>
    <w:rsid w:val="00755402"/>
    <w:rsid w:val="00756B26"/>
    <w:rsid w:val="00756EDF"/>
    <w:rsid w:val="007609A2"/>
    <w:rsid w:val="00765C43"/>
    <w:rsid w:val="00765EFB"/>
    <w:rsid w:val="007671CA"/>
    <w:rsid w:val="00767C61"/>
    <w:rsid w:val="0077008A"/>
    <w:rsid w:val="00773C1F"/>
    <w:rsid w:val="00774DA4"/>
    <w:rsid w:val="00776599"/>
    <w:rsid w:val="00777B6D"/>
    <w:rsid w:val="0078114B"/>
    <w:rsid w:val="00781DD2"/>
    <w:rsid w:val="00783ECF"/>
    <w:rsid w:val="0078413A"/>
    <w:rsid w:val="00790CA3"/>
    <w:rsid w:val="00790E01"/>
    <w:rsid w:val="007959E8"/>
    <w:rsid w:val="00795E9C"/>
    <w:rsid w:val="007A0521"/>
    <w:rsid w:val="007A061E"/>
    <w:rsid w:val="007A2E12"/>
    <w:rsid w:val="007A3475"/>
    <w:rsid w:val="007A41C8"/>
    <w:rsid w:val="007A54CE"/>
    <w:rsid w:val="007A6118"/>
    <w:rsid w:val="007A7FFA"/>
    <w:rsid w:val="007B04EB"/>
    <w:rsid w:val="007B0D4F"/>
    <w:rsid w:val="007B5A3D"/>
    <w:rsid w:val="007B5B95"/>
    <w:rsid w:val="007B68EA"/>
    <w:rsid w:val="007C19E8"/>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10257"/>
    <w:rsid w:val="008104F5"/>
    <w:rsid w:val="00811072"/>
    <w:rsid w:val="00811369"/>
    <w:rsid w:val="00814E50"/>
    <w:rsid w:val="00815419"/>
    <w:rsid w:val="008163C8"/>
    <w:rsid w:val="00817325"/>
    <w:rsid w:val="008209E6"/>
    <w:rsid w:val="00823303"/>
    <w:rsid w:val="008233B2"/>
    <w:rsid w:val="00823A9F"/>
    <w:rsid w:val="00823C85"/>
    <w:rsid w:val="00825138"/>
    <w:rsid w:val="008269DD"/>
    <w:rsid w:val="00830621"/>
    <w:rsid w:val="0083348C"/>
    <w:rsid w:val="008373D3"/>
    <w:rsid w:val="00840617"/>
    <w:rsid w:val="00842A47"/>
    <w:rsid w:val="00843C13"/>
    <w:rsid w:val="008454F8"/>
    <w:rsid w:val="00851342"/>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3474"/>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1673D"/>
    <w:rsid w:val="009245F5"/>
    <w:rsid w:val="009249EC"/>
    <w:rsid w:val="009273B3"/>
    <w:rsid w:val="009305B5"/>
    <w:rsid w:val="00934C12"/>
    <w:rsid w:val="009429D5"/>
    <w:rsid w:val="00942BF1"/>
    <w:rsid w:val="00945180"/>
    <w:rsid w:val="00945428"/>
    <w:rsid w:val="0094607B"/>
    <w:rsid w:val="00952C52"/>
    <w:rsid w:val="00953604"/>
    <w:rsid w:val="009610DC"/>
    <w:rsid w:val="00961490"/>
    <w:rsid w:val="0096381A"/>
    <w:rsid w:val="00965E04"/>
    <w:rsid w:val="009674AD"/>
    <w:rsid w:val="0097094E"/>
    <w:rsid w:val="00970CDC"/>
    <w:rsid w:val="00977010"/>
    <w:rsid w:val="00977D02"/>
    <w:rsid w:val="009809BB"/>
    <w:rsid w:val="00982D22"/>
    <w:rsid w:val="0098364B"/>
    <w:rsid w:val="00983BF9"/>
    <w:rsid w:val="009911AF"/>
    <w:rsid w:val="00991875"/>
    <w:rsid w:val="00991F92"/>
    <w:rsid w:val="00992985"/>
    <w:rsid w:val="00993889"/>
    <w:rsid w:val="0099551B"/>
    <w:rsid w:val="00997BF1"/>
    <w:rsid w:val="009A089C"/>
    <w:rsid w:val="009A118E"/>
    <w:rsid w:val="009A21CD"/>
    <w:rsid w:val="009A278C"/>
    <w:rsid w:val="009A2BC2"/>
    <w:rsid w:val="009A3EEC"/>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50D2"/>
    <w:rsid w:val="009D6BCA"/>
    <w:rsid w:val="009E0F62"/>
    <w:rsid w:val="009E4A58"/>
    <w:rsid w:val="009E5A2D"/>
    <w:rsid w:val="009E5AB2"/>
    <w:rsid w:val="009E6219"/>
    <w:rsid w:val="009F03B3"/>
    <w:rsid w:val="00A01757"/>
    <w:rsid w:val="00A028C0"/>
    <w:rsid w:val="00A02BAE"/>
    <w:rsid w:val="00A06A6B"/>
    <w:rsid w:val="00A07E47"/>
    <w:rsid w:val="00A129D0"/>
    <w:rsid w:val="00A12C33"/>
    <w:rsid w:val="00A138BA"/>
    <w:rsid w:val="00A14C8E"/>
    <w:rsid w:val="00A153D9"/>
    <w:rsid w:val="00A15F09"/>
    <w:rsid w:val="00A169B6"/>
    <w:rsid w:val="00A2271D"/>
    <w:rsid w:val="00A236E5"/>
    <w:rsid w:val="00A237D5"/>
    <w:rsid w:val="00A24F7B"/>
    <w:rsid w:val="00A30EFC"/>
    <w:rsid w:val="00A31984"/>
    <w:rsid w:val="00A32D73"/>
    <w:rsid w:val="00A32ECE"/>
    <w:rsid w:val="00A3367B"/>
    <w:rsid w:val="00A3597D"/>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5595"/>
    <w:rsid w:val="00A963F7"/>
    <w:rsid w:val="00A96AD8"/>
    <w:rsid w:val="00AA052C"/>
    <w:rsid w:val="00AA1E45"/>
    <w:rsid w:val="00AA2A24"/>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2278"/>
    <w:rsid w:val="00AD3367"/>
    <w:rsid w:val="00AD4126"/>
    <w:rsid w:val="00AD421C"/>
    <w:rsid w:val="00AD44FA"/>
    <w:rsid w:val="00AE070A"/>
    <w:rsid w:val="00AE101C"/>
    <w:rsid w:val="00AF0C18"/>
    <w:rsid w:val="00AF47C5"/>
    <w:rsid w:val="00AF5398"/>
    <w:rsid w:val="00B049AF"/>
    <w:rsid w:val="00B07242"/>
    <w:rsid w:val="00B10534"/>
    <w:rsid w:val="00B113DB"/>
    <w:rsid w:val="00B11D8A"/>
    <w:rsid w:val="00B12981"/>
    <w:rsid w:val="00B147DD"/>
    <w:rsid w:val="00B156FD"/>
    <w:rsid w:val="00B21F61"/>
    <w:rsid w:val="00B23045"/>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2120"/>
    <w:rsid w:val="00B54ABC"/>
    <w:rsid w:val="00B56FBE"/>
    <w:rsid w:val="00B62B58"/>
    <w:rsid w:val="00B65149"/>
    <w:rsid w:val="00B66567"/>
    <w:rsid w:val="00B66F52"/>
    <w:rsid w:val="00B66FE5"/>
    <w:rsid w:val="00B675B7"/>
    <w:rsid w:val="00B72880"/>
    <w:rsid w:val="00B758BF"/>
    <w:rsid w:val="00B827A6"/>
    <w:rsid w:val="00B831CE"/>
    <w:rsid w:val="00B86677"/>
    <w:rsid w:val="00B87131"/>
    <w:rsid w:val="00B9127B"/>
    <w:rsid w:val="00B91566"/>
    <w:rsid w:val="00B9320C"/>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D6082"/>
    <w:rsid w:val="00BE22F3"/>
    <w:rsid w:val="00BE49EE"/>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14D87"/>
    <w:rsid w:val="00C21540"/>
    <w:rsid w:val="00C21906"/>
    <w:rsid w:val="00C21BFA"/>
    <w:rsid w:val="00C24C8D"/>
    <w:rsid w:val="00C25FE2"/>
    <w:rsid w:val="00C26B53"/>
    <w:rsid w:val="00C279B2"/>
    <w:rsid w:val="00C33E50"/>
    <w:rsid w:val="00C34C20"/>
    <w:rsid w:val="00C35A3E"/>
    <w:rsid w:val="00C42130"/>
    <w:rsid w:val="00C423A4"/>
    <w:rsid w:val="00C44BF5"/>
    <w:rsid w:val="00C55232"/>
    <w:rsid w:val="00C553A4"/>
    <w:rsid w:val="00C55A06"/>
    <w:rsid w:val="00C55D03"/>
    <w:rsid w:val="00C601BC"/>
    <w:rsid w:val="00C6329F"/>
    <w:rsid w:val="00C63340"/>
    <w:rsid w:val="00C643F9"/>
    <w:rsid w:val="00C64E95"/>
    <w:rsid w:val="00C655FD"/>
    <w:rsid w:val="00C71372"/>
    <w:rsid w:val="00C72410"/>
    <w:rsid w:val="00C7287F"/>
    <w:rsid w:val="00C72F0E"/>
    <w:rsid w:val="00C80CB8"/>
    <w:rsid w:val="00C81897"/>
    <w:rsid w:val="00C819F8"/>
    <w:rsid w:val="00C8248C"/>
    <w:rsid w:val="00C84E33"/>
    <w:rsid w:val="00C86D6F"/>
    <w:rsid w:val="00C905FC"/>
    <w:rsid w:val="00C92D03"/>
    <w:rsid w:val="00C9319C"/>
    <w:rsid w:val="00C9435D"/>
    <w:rsid w:val="00C9517F"/>
    <w:rsid w:val="00C96741"/>
    <w:rsid w:val="00CA2D1B"/>
    <w:rsid w:val="00CA482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44B1"/>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3333"/>
    <w:rsid w:val="00D352A2"/>
    <w:rsid w:val="00D40A83"/>
    <w:rsid w:val="00D4162B"/>
    <w:rsid w:val="00D4514F"/>
    <w:rsid w:val="00D451E2"/>
    <w:rsid w:val="00D4545E"/>
    <w:rsid w:val="00D45E89"/>
    <w:rsid w:val="00D45E8D"/>
    <w:rsid w:val="00D466AE"/>
    <w:rsid w:val="00D4734F"/>
    <w:rsid w:val="00D51BF3"/>
    <w:rsid w:val="00D63276"/>
    <w:rsid w:val="00D66846"/>
    <w:rsid w:val="00D675FB"/>
    <w:rsid w:val="00D71F25"/>
    <w:rsid w:val="00D77031"/>
    <w:rsid w:val="00D84941"/>
    <w:rsid w:val="00D84FA1"/>
    <w:rsid w:val="00D851F0"/>
    <w:rsid w:val="00D86DB7"/>
    <w:rsid w:val="00D926D0"/>
    <w:rsid w:val="00D93030"/>
    <w:rsid w:val="00D950E1"/>
    <w:rsid w:val="00D952A6"/>
    <w:rsid w:val="00D97F99"/>
    <w:rsid w:val="00DA19E7"/>
    <w:rsid w:val="00DA1E08"/>
    <w:rsid w:val="00DA24F8"/>
    <w:rsid w:val="00DA28E8"/>
    <w:rsid w:val="00DA38D3"/>
    <w:rsid w:val="00DA3932"/>
    <w:rsid w:val="00DA64F8"/>
    <w:rsid w:val="00DA6C15"/>
    <w:rsid w:val="00DA7370"/>
    <w:rsid w:val="00DB38EE"/>
    <w:rsid w:val="00DB498B"/>
    <w:rsid w:val="00DB66CA"/>
    <w:rsid w:val="00DB6BCA"/>
    <w:rsid w:val="00DC0321"/>
    <w:rsid w:val="00DC3067"/>
    <w:rsid w:val="00DC370B"/>
    <w:rsid w:val="00DC5B90"/>
    <w:rsid w:val="00DD00F2"/>
    <w:rsid w:val="00DD00FF"/>
    <w:rsid w:val="00DD0619"/>
    <w:rsid w:val="00DD07FB"/>
    <w:rsid w:val="00DD25C6"/>
    <w:rsid w:val="00DD54B0"/>
    <w:rsid w:val="00DD57EE"/>
    <w:rsid w:val="00DD6BCC"/>
    <w:rsid w:val="00DE0A4B"/>
    <w:rsid w:val="00DE2410"/>
    <w:rsid w:val="00DE2939"/>
    <w:rsid w:val="00DE51F0"/>
    <w:rsid w:val="00DE6E81"/>
    <w:rsid w:val="00DE703F"/>
    <w:rsid w:val="00DE7595"/>
    <w:rsid w:val="00DF15BE"/>
    <w:rsid w:val="00DF1961"/>
    <w:rsid w:val="00DF44DE"/>
    <w:rsid w:val="00E01138"/>
    <w:rsid w:val="00E02DFB"/>
    <w:rsid w:val="00E030F9"/>
    <w:rsid w:val="00E0311A"/>
    <w:rsid w:val="00E03138"/>
    <w:rsid w:val="00E06404"/>
    <w:rsid w:val="00E11A85"/>
    <w:rsid w:val="00E12495"/>
    <w:rsid w:val="00E15CCD"/>
    <w:rsid w:val="00E202EF"/>
    <w:rsid w:val="00E20878"/>
    <w:rsid w:val="00E210B5"/>
    <w:rsid w:val="00E2552F"/>
    <w:rsid w:val="00E3137A"/>
    <w:rsid w:val="00E32CCF"/>
    <w:rsid w:val="00E34A98"/>
    <w:rsid w:val="00E35D1E"/>
    <w:rsid w:val="00E364F9"/>
    <w:rsid w:val="00E365FA"/>
    <w:rsid w:val="00E40C94"/>
    <w:rsid w:val="00E44A83"/>
    <w:rsid w:val="00E502C1"/>
    <w:rsid w:val="00E502DD"/>
    <w:rsid w:val="00E50D3A"/>
    <w:rsid w:val="00E51387"/>
    <w:rsid w:val="00E51E68"/>
    <w:rsid w:val="00E52EFD"/>
    <w:rsid w:val="00E5408A"/>
    <w:rsid w:val="00E56800"/>
    <w:rsid w:val="00E60CD7"/>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1679"/>
    <w:rsid w:val="00EA58D1"/>
    <w:rsid w:val="00EA61BC"/>
    <w:rsid w:val="00EA681A"/>
    <w:rsid w:val="00EA735B"/>
    <w:rsid w:val="00EB1E69"/>
    <w:rsid w:val="00EB2086"/>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46BD"/>
    <w:rsid w:val="00F157A9"/>
    <w:rsid w:val="00F25BB6"/>
    <w:rsid w:val="00F26B7E"/>
    <w:rsid w:val="00F27A3B"/>
    <w:rsid w:val="00F33817"/>
    <w:rsid w:val="00F420D5"/>
    <w:rsid w:val="00F451EA"/>
    <w:rsid w:val="00F45447"/>
    <w:rsid w:val="00F456C6"/>
    <w:rsid w:val="00F4577B"/>
    <w:rsid w:val="00F46496"/>
    <w:rsid w:val="00F474D0"/>
    <w:rsid w:val="00F50179"/>
    <w:rsid w:val="00F56511"/>
    <w:rsid w:val="00F6194E"/>
    <w:rsid w:val="00F623AC"/>
    <w:rsid w:val="00F6412A"/>
    <w:rsid w:val="00F65893"/>
    <w:rsid w:val="00F66A4A"/>
    <w:rsid w:val="00F71E22"/>
    <w:rsid w:val="00F72142"/>
    <w:rsid w:val="00F72AE7"/>
    <w:rsid w:val="00F84934"/>
    <w:rsid w:val="00F84FD0"/>
    <w:rsid w:val="00F859A8"/>
    <w:rsid w:val="00F9108B"/>
    <w:rsid w:val="00F91349"/>
    <w:rsid w:val="00F93A8A"/>
    <w:rsid w:val="00F95248"/>
    <w:rsid w:val="00F956A9"/>
    <w:rsid w:val="00F963ED"/>
    <w:rsid w:val="00F966CF"/>
    <w:rsid w:val="00F96CAE"/>
    <w:rsid w:val="00F97C99"/>
    <w:rsid w:val="00FA662D"/>
    <w:rsid w:val="00FA6998"/>
    <w:rsid w:val="00FA73B1"/>
    <w:rsid w:val="00FB0CB9"/>
    <w:rsid w:val="00FB45F1"/>
    <w:rsid w:val="00FB4A72"/>
    <w:rsid w:val="00FB54E8"/>
    <w:rsid w:val="00FB7054"/>
    <w:rsid w:val="00FC110D"/>
    <w:rsid w:val="00FC17B7"/>
    <w:rsid w:val="00FC2CB7"/>
    <w:rsid w:val="00FC4090"/>
    <w:rsid w:val="00FC55B4"/>
    <w:rsid w:val="00FD00E6"/>
    <w:rsid w:val="00FD09A1"/>
    <w:rsid w:val="00FD2A7C"/>
    <w:rsid w:val="00FD59EB"/>
    <w:rsid w:val="00FD7299"/>
    <w:rsid w:val="00FE1FBE"/>
    <w:rsid w:val="00FE3901"/>
    <w:rsid w:val="00FE4BCE"/>
    <w:rsid w:val="00FE54AE"/>
    <w:rsid w:val="00FE576A"/>
    <w:rsid w:val="00FE61CF"/>
    <w:rsid w:val="00FE7E79"/>
    <w:rsid w:val="00FF3E7D"/>
    <w:rsid w:val="00FF5B99"/>
    <w:rsid w:val="00FF730C"/>
    <w:rsid w:val="00FF73F4"/>
    <w:rsid w:val="00FF7CE4"/>
    <w:rsid w:val="00FF7E39"/>
    <w:rsid w:val="05365ED8"/>
    <w:rsid w:val="13180F89"/>
    <w:rsid w:val="15E44FD9"/>
    <w:rsid w:val="24D52712"/>
    <w:rsid w:val="270C05A6"/>
    <w:rsid w:val="361E20D6"/>
    <w:rsid w:val="3A8E125D"/>
    <w:rsid w:val="3BB94A9F"/>
    <w:rsid w:val="45B41B60"/>
    <w:rsid w:val="4A2116BD"/>
    <w:rsid w:val="4B5A6891"/>
    <w:rsid w:val="4F7F237B"/>
    <w:rsid w:val="58425BDC"/>
    <w:rsid w:val="5AA7066D"/>
    <w:rsid w:val="5C7C3FC8"/>
    <w:rsid w:val="679132FF"/>
    <w:rsid w:val="6AE45215"/>
    <w:rsid w:val="71360C73"/>
    <w:rsid w:val="74B34DD7"/>
    <w:rsid w:val="7CA9664F"/>
    <w:rsid w:val="7FAC2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autoRedefine/>
    <w:unhideWhenUsed/>
    <w:qFormat/>
    <w:uiPriority w:val="39"/>
    <w:pPr>
      <w:ind w:left="839"/>
    </w:pPr>
    <w:rPr>
      <w:rFonts w:ascii="宋体"/>
    </w:rPr>
  </w:style>
  <w:style w:type="paragraph" w:styleId="15">
    <w:name w:val="toc 3"/>
    <w:basedOn w:val="1"/>
    <w:next w:val="1"/>
    <w:autoRedefine/>
    <w:unhideWhenUsed/>
    <w:qFormat/>
    <w:uiPriority w:val="39"/>
    <w:pPr>
      <w:spacing w:line="300" w:lineRule="exact"/>
      <w:ind w:left="420"/>
    </w:pPr>
    <w:rPr>
      <w:rFonts w:ascii="宋体"/>
    </w:rPr>
  </w:style>
  <w:style w:type="paragraph" w:styleId="16">
    <w:name w:val="Balloon Text"/>
    <w:basedOn w:val="1"/>
    <w:link w:val="46"/>
    <w:semiHidden/>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9"/>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annotation reference"/>
    <w:basedOn w:val="28"/>
    <w:qFormat/>
    <w:uiPriority w:val="0"/>
    <w:rPr>
      <w:sz w:val="21"/>
      <w:szCs w:val="21"/>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字符"/>
    <w:link w:val="2"/>
    <w:qFormat/>
    <w:uiPriority w:val="0"/>
    <w:rPr>
      <w:rFonts w:ascii="Times New Roman" w:hAnsi="Times New Roman" w:eastAsia="宋体" w:cs="Times New Roman"/>
      <w:b/>
      <w:bCs/>
      <w:kern w:val="44"/>
      <w:sz w:val="44"/>
      <w:szCs w:val="44"/>
    </w:rPr>
  </w:style>
  <w:style w:type="character" w:customStyle="1" w:styleId="36">
    <w:name w:val="标题 2 字符"/>
    <w:link w:val="3"/>
    <w:qFormat/>
    <w:uiPriority w:val="0"/>
    <w:rPr>
      <w:rFonts w:ascii="Arial" w:hAnsi="Arial" w:eastAsia="黑体" w:cs="Times New Roman"/>
      <w:b/>
      <w:bCs/>
      <w:sz w:val="32"/>
      <w:szCs w:val="32"/>
    </w:rPr>
  </w:style>
  <w:style w:type="character" w:customStyle="1" w:styleId="37">
    <w:name w:val="标题 3 字符"/>
    <w:link w:val="4"/>
    <w:qFormat/>
    <w:uiPriority w:val="0"/>
    <w:rPr>
      <w:rFonts w:ascii="Times New Roman" w:hAnsi="Times New Roman" w:eastAsia="宋体" w:cs="Times New Roman"/>
      <w:b/>
      <w:bCs/>
      <w:sz w:val="32"/>
      <w:szCs w:val="32"/>
    </w:rPr>
  </w:style>
  <w:style w:type="character" w:customStyle="1" w:styleId="38">
    <w:name w:val="标题 4 字符"/>
    <w:link w:val="5"/>
    <w:qFormat/>
    <w:uiPriority w:val="0"/>
    <w:rPr>
      <w:rFonts w:ascii="Arial" w:hAnsi="Arial" w:eastAsia="黑体" w:cs="Times New Roman"/>
      <w:b/>
      <w:bCs/>
      <w:sz w:val="28"/>
      <w:szCs w:val="28"/>
    </w:rPr>
  </w:style>
  <w:style w:type="character" w:customStyle="1" w:styleId="39">
    <w:name w:val="标题 5 字符"/>
    <w:link w:val="6"/>
    <w:qFormat/>
    <w:uiPriority w:val="0"/>
    <w:rPr>
      <w:rFonts w:ascii="Times New Roman" w:hAnsi="Times New Roman" w:eastAsia="宋体" w:cs="Times New Roman"/>
      <w:b/>
      <w:bCs/>
      <w:sz w:val="28"/>
      <w:szCs w:val="28"/>
    </w:rPr>
  </w:style>
  <w:style w:type="character" w:customStyle="1" w:styleId="40">
    <w:name w:val="标题 6 字符"/>
    <w:link w:val="7"/>
    <w:qFormat/>
    <w:uiPriority w:val="0"/>
    <w:rPr>
      <w:rFonts w:ascii="Arial" w:hAnsi="Arial" w:eastAsia="黑体" w:cs="Times New Roman"/>
      <w:b/>
      <w:bCs/>
      <w:sz w:val="24"/>
      <w:szCs w:val="24"/>
    </w:rPr>
  </w:style>
  <w:style w:type="character" w:customStyle="1" w:styleId="41">
    <w:name w:val="标题 7 字符"/>
    <w:link w:val="8"/>
    <w:qFormat/>
    <w:uiPriority w:val="0"/>
    <w:rPr>
      <w:rFonts w:ascii="Times New Roman" w:hAnsi="Times New Roman" w:eastAsia="宋体" w:cs="Times New Roman"/>
      <w:b/>
      <w:bCs/>
      <w:sz w:val="24"/>
      <w:szCs w:val="24"/>
    </w:rPr>
  </w:style>
  <w:style w:type="character" w:customStyle="1" w:styleId="42">
    <w:name w:val="标题 8 字符"/>
    <w:link w:val="9"/>
    <w:qFormat/>
    <w:uiPriority w:val="0"/>
    <w:rPr>
      <w:rFonts w:ascii="Arial" w:hAnsi="Arial" w:eastAsia="黑体" w:cs="Times New Roman"/>
      <w:sz w:val="24"/>
      <w:szCs w:val="24"/>
    </w:rPr>
  </w:style>
  <w:style w:type="character" w:customStyle="1" w:styleId="43">
    <w:name w:val="标题 9 字符"/>
    <w:link w:val="10"/>
    <w:qFormat/>
    <w:uiPriority w:val="0"/>
    <w:rPr>
      <w:rFonts w:ascii="Arial" w:hAnsi="Arial" w:eastAsia="黑体" w:cs="Times New Roman"/>
      <w:szCs w:val="21"/>
    </w:rPr>
  </w:style>
  <w:style w:type="character" w:customStyle="1" w:styleId="44">
    <w:name w:val="页眉 字符"/>
    <w:link w:val="18"/>
    <w:qFormat/>
    <w:uiPriority w:val="99"/>
    <w:rPr>
      <w:rFonts w:ascii="Times New Roman" w:hAnsi="Times New Roman" w:eastAsia="宋体" w:cs="Times New Roman"/>
      <w:sz w:val="18"/>
      <w:szCs w:val="18"/>
    </w:rPr>
  </w:style>
  <w:style w:type="character" w:customStyle="1" w:styleId="45">
    <w:name w:val="页脚 字符"/>
    <w:link w:val="17"/>
    <w:qFormat/>
    <w:uiPriority w:val="99"/>
    <w:rPr>
      <w:rFonts w:ascii="宋体" w:hAnsi="Times New Roman" w:eastAsia="宋体" w:cs="Times New Roman"/>
      <w:sz w:val="18"/>
      <w:szCs w:val="18"/>
    </w:rPr>
  </w:style>
  <w:style w:type="character" w:customStyle="1" w:styleId="46">
    <w:name w:val="批注框文本 字符"/>
    <w:link w:val="16"/>
    <w:semiHidden/>
    <w:qFormat/>
    <w:uiPriority w:val="99"/>
    <w:rPr>
      <w:sz w:val="18"/>
      <w:szCs w:val="18"/>
    </w:rPr>
  </w:style>
  <w:style w:type="paragraph" w:styleId="47">
    <w:name w:val="Quote"/>
    <w:basedOn w:val="1"/>
    <w:next w:val="1"/>
    <w:link w:val="48"/>
    <w:qFormat/>
    <w:uiPriority w:val="29"/>
    <w:rPr>
      <w:i/>
      <w:iCs/>
      <w:color w:val="000000"/>
    </w:rPr>
  </w:style>
  <w:style w:type="character" w:customStyle="1" w:styleId="48">
    <w:name w:val="引用 字符"/>
    <w:link w:val="47"/>
    <w:qFormat/>
    <w:uiPriority w:val="29"/>
    <w:rPr>
      <w:i/>
      <w:iCs/>
      <w:color w:val="000000"/>
    </w:rPr>
  </w:style>
  <w:style w:type="character" w:customStyle="1" w:styleId="49">
    <w:name w:val="标题 字符"/>
    <w:link w:val="25"/>
    <w:qFormat/>
    <w:uiPriority w:val="0"/>
    <w:rPr>
      <w:rFonts w:ascii="Arial" w:hAnsi="Arial" w:eastAsia="宋体" w:cs="Arial"/>
      <w:b/>
      <w:bCs/>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ind w:firstLine="42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字符"/>
    <w:link w:val="13"/>
    <w:qFormat/>
    <w:uiPriority w:val="0"/>
    <w:rPr>
      <w:rFonts w:ascii="Times New Roman" w:hAnsi="Times New Roman" w:eastAsia="宋体" w:cs="Times New Roman"/>
      <w:szCs w:val="20"/>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ind w:left="0" w:firstLine="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ind w:left="0" w:firstLine="200"/>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字符"/>
    <w:link w:val="21"/>
    <w:semiHidden/>
    <w:qFormat/>
    <w:uiPriority w:val="0"/>
    <w:rPr>
      <w:rFonts w:ascii="宋体" w:hAnsi="Times New Roman" w:eastAsia="宋体" w:cs="Times New Roman"/>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qFormat/>
    <w:uiPriority w:val="0"/>
    <w:pPr>
      <w:adjustRightInd/>
      <w:spacing w:line="240" w:lineRule="auto"/>
      <w:jc w:val="left"/>
    </w:pPr>
    <w:rPr>
      <w:bCs/>
      <w:iCs/>
    </w:rPr>
  </w:style>
  <w:style w:type="paragraph" w:customStyle="1" w:styleId="144">
    <w:name w:val="目录 31"/>
    <w:basedOn w:val="1"/>
    <w:next w:val="1"/>
    <w:autoRedefine/>
    <w:semiHidden/>
    <w:qFormat/>
    <w:uiPriority w:val="0"/>
    <w:pPr>
      <w:spacing w:line="240" w:lineRule="auto"/>
    </w:pPr>
    <w:rPr>
      <w:rFonts w:ascii="宋体" w:hAnsi="宋体"/>
      <w:iCs/>
    </w:rPr>
  </w:style>
  <w:style w:type="paragraph" w:customStyle="1" w:styleId="145">
    <w:name w:val="目录 41"/>
    <w:basedOn w:val="1"/>
    <w:next w:val="1"/>
    <w:autoRedefine/>
    <w:semiHidden/>
    <w:qFormat/>
    <w:uiPriority w:val="0"/>
    <w:pPr>
      <w:adjustRightInd/>
      <w:spacing w:line="240" w:lineRule="auto"/>
      <w:jc w:val="left"/>
    </w:pPr>
  </w:style>
  <w:style w:type="paragraph" w:customStyle="1" w:styleId="146">
    <w:name w:val="目录 51"/>
    <w:basedOn w:val="1"/>
    <w:next w:val="1"/>
    <w:autoRedefine/>
    <w:semiHidden/>
    <w:qFormat/>
    <w:uiPriority w:val="0"/>
    <w:pPr>
      <w:spacing w:line="240" w:lineRule="auto"/>
    </w:pPr>
    <w:rPr>
      <w:rFonts w:ascii="宋体" w:hAnsi="宋体"/>
    </w:rPr>
  </w:style>
  <w:style w:type="paragraph" w:customStyle="1" w:styleId="147">
    <w:name w:val="目录 61"/>
    <w:basedOn w:val="1"/>
    <w:next w:val="1"/>
    <w:autoRedefine/>
    <w:semiHidden/>
    <w:qFormat/>
    <w:uiPriority w:val="0"/>
    <w:pPr>
      <w:adjustRightInd/>
      <w:spacing w:line="240" w:lineRule="auto"/>
      <w:jc w:val="left"/>
    </w:pPr>
  </w:style>
  <w:style w:type="paragraph" w:customStyle="1" w:styleId="148">
    <w:name w:val="目录 71"/>
    <w:basedOn w:val="147"/>
    <w:autoRedefine/>
    <w:semiHidden/>
    <w:qFormat/>
    <w:uiPriority w:val="0"/>
    <w:pPr>
      <w:ind w:left="1260"/>
    </w:pPr>
  </w:style>
  <w:style w:type="paragraph" w:customStyle="1" w:styleId="149">
    <w:name w:val="目录 81"/>
    <w:basedOn w:val="148"/>
    <w:autoRedefine/>
    <w:semiHidden/>
    <w:qFormat/>
    <w:uiPriority w:val="0"/>
    <w:pPr>
      <w:ind w:left="1470"/>
    </w:pPr>
  </w:style>
  <w:style w:type="paragraph" w:customStyle="1" w:styleId="150">
    <w:name w:val="目录 91"/>
    <w:basedOn w:val="149"/>
    <w:autoRedefine/>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wrap="around"/>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wrap="around"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qFormat/>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ind w:left="783"/>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8"/>
    <w:semiHidden/>
    <w:qFormat/>
    <w:uiPriority w:val="99"/>
    <w:rPr>
      <w:color w:val="808080"/>
    </w:rPr>
  </w:style>
  <w:style w:type="paragraph" w:customStyle="1" w:styleId="188">
    <w:name w:val="标准文件_二级项2"/>
    <w:basedOn w:val="57"/>
    <w:qFormat/>
    <w:uiPriority w:val="0"/>
    <w:pPr>
      <w:numPr>
        <w:ilvl w:val="1"/>
        <w:numId w:val="21"/>
      </w:numPr>
      <w:ind w:left="1271" w:hanging="420" w:firstLineChars="0"/>
    </w:pPr>
  </w:style>
  <w:style w:type="paragraph" w:customStyle="1" w:styleId="189">
    <w:name w:val="标准文件_三级项2"/>
    <w:basedOn w:val="57"/>
    <w:qFormat/>
    <w:uiPriority w:val="0"/>
    <w:pPr>
      <w:numPr>
        <w:ilvl w:val="0"/>
        <w:numId w:val="30"/>
      </w:numPr>
      <w:spacing w:line="300" w:lineRule="exact"/>
      <w:ind w:left="1276" w:hanging="425" w:firstLineChars="0"/>
    </w:pPr>
    <w:rPr>
      <w:rFonts w:ascii="Times New Roman"/>
    </w:rPr>
  </w:style>
  <w:style w:type="paragraph" w:customStyle="1" w:styleId="190">
    <w:name w:val="标准文件_一级项2"/>
    <w:basedOn w:val="57"/>
    <w:qFormat/>
    <w:uiPriority w:val="0"/>
    <w:pPr>
      <w:numPr>
        <w:ilvl w:val="0"/>
        <w:numId w:val="31"/>
      </w:numPr>
      <w:spacing w:line="300" w:lineRule="exact"/>
      <w:ind w:left="1271" w:hanging="420"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8"/>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30">
    <w:name w:val="节标题"/>
    <w:basedOn w:val="1"/>
    <w:qFormat/>
    <w:uiPriority w:val="0"/>
    <w:pPr>
      <w:spacing w:line="360" w:lineRule="auto"/>
    </w:pPr>
    <w:rPr>
      <w:rFonts w:hint="eastAsia" w:ascii="黑体" w:hAnsi="黑体" w:eastAsia="黑体" w:cs="黑体"/>
    </w:rPr>
  </w:style>
  <w:style w:type="paragraph" w:customStyle="1" w:styleId="231">
    <w:name w:val="章标题"/>
    <w:next w:val="232"/>
    <w:qFormat/>
    <w:uiPriority w:val="0"/>
    <w:pPr>
      <w:numPr>
        <w:ilvl w:val="1"/>
        <w:numId w:val="2"/>
      </w:numPr>
      <w:spacing w:before="50" w:beforeLines="50" w:after="50" w:afterLines="50"/>
      <w:jc w:val="both"/>
      <w:outlineLvl w:val="1"/>
    </w:pPr>
    <w:rPr>
      <w:rFonts w:ascii="黑体" w:eastAsia="黑体" w:hAnsiTheme="minorHAnsi" w:cstheme="minorBidi"/>
      <w:sz w:val="21"/>
      <w:lang w:val="en-US" w:eastAsia="zh-CN" w:bidi="ar-SA"/>
    </w:rPr>
  </w:style>
  <w:style w:type="paragraph" w:customStyle="1" w:styleId="232">
    <w:name w:val="段"/>
    <w:qFormat/>
    <w:uiPriority w:val="0"/>
    <w:pPr>
      <w:autoSpaceDE w:val="0"/>
      <w:autoSpaceDN w:val="0"/>
      <w:ind w:firstLine="200" w:firstLineChars="200"/>
      <w:jc w:val="both"/>
    </w:pPr>
    <w:rPr>
      <w:rFonts w:ascii="宋体" w:hAnsiTheme="minorHAnsi" w:eastAsiaTheme="minorEastAsia" w:cstheme="minorBidi"/>
      <w:sz w:val="21"/>
      <w:lang w:val="en-US" w:eastAsia="zh-CN" w:bidi="ar-SA"/>
    </w:rPr>
  </w:style>
  <w:style w:type="paragraph" w:styleId="2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glossaryDocument" Target="glossary/document.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tiff"/><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69;&#23478;&#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79CFAAF97F34CC5BF4B3DC959C4564A"/>
        <w:style w:val=""/>
        <w:category>
          <w:name w:val="常规"/>
          <w:gallery w:val="placeholder"/>
        </w:category>
        <w:types>
          <w:type w:val="bbPlcHdr"/>
        </w:types>
        <w:behaviors>
          <w:behavior w:val="content"/>
        </w:behaviors>
        <w:description w:val=""/>
        <w:guid w:val="{69C6761D-474A-496E-9506-132F4DD770AE}"/>
      </w:docPartPr>
      <w:docPartBody>
        <w:p w14:paraId="5AA80BCC">
          <w:pPr>
            <w:pStyle w:val="5"/>
            <w:rPr>
              <w:rFonts w:hint="eastAsia"/>
            </w:rPr>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A4B"/>
    <w:rsid w:val="00131A29"/>
    <w:rsid w:val="007A3A4B"/>
    <w:rsid w:val="00C81897"/>
    <w:rsid w:val="00F75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79CFAAF97F34CC5BF4B3DC959C4564A"/>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F360BE8B-6686-4F3D-AEAF-501FE73E4058-1">
      <extobjdata type="F360BE8B-6686-4F3D-AEAF-501FE73E4058" data="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"/>
    </extobj>
    <extobj name="F360BE8B-6686-4F3D-AEAF-501FE73E4058-2">
      <extobjdata type="F360BE8B-6686-4F3D-AEAF-501FE73E4058" data="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"/>
    </extobj>
    <extobj name="F360BE8B-6686-4F3D-AEAF-501FE73E4058-3">
      <extobjdata type="F360BE8B-6686-4F3D-AEAF-501FE73E4058" data="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"/>
    </extobj>
    <extobj name="F360BE8B-6686-4F3D-AEAF-501FE73E4058-4">
      <extobjdata type="F360BE8B-6686-4F3D-AEAF-501FE73E4058" data="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"/>
    </extobj>
    <extobj name="F360BE8B-6686-4F3D-AEAF-501FE73E4058-5">
      <extobjdata type="F360BE8B-6686-4F3D-AEAF-501FE73E4058" data="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"/>
    </extobj>
    <extobj name="F360BE8B-6686-4F3D-AEAF-501FE73E4058-6">
      <extobjdata type="F360BE8B-6686-4F3D-AEAF-501FE73E4058" data="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"/>
    </extobj>
    <extobj name="F360BE8B-6686-4F3D-AEAF-501FE73E4058-7">
      <extobjdata type="F360BE8B-6686-4F3D-AEAF-501FE73E4058" data="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"/>
    </extobj>
    <extobj name="F360BE8B-6686-4F3D-AEAF-501FE73E4058-8">
      <extobjdata type="F360BE8B-6686-4F3D-AEAF-501FE73E4058" data="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"/>
    </extobj>
    <extobj name="F360BE8B-6686-4F3D-AEAF-501FE73E4058-9">
      <extobjdata type="F360BE8B-6686-4F3D-AEAF-501FE73E4058" data="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"/>
    </extobj>
    <extobj name="F360BE8B-6686-4F3D-AEAF-501FE73E4058-10">
      <extobjdata type="F360BE8B-6686-4F3D-AEAF-501FE73E4058" data="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"/>
    </extobj>
    <extobj name="F360BE8B-6686-4F3D-AEAF-501FE73E4058-11">
      <extobjdata type="F360BE8B-6686-4F3D-AEAF-501FE73E4058" data="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"/>
    </extobj>
    <extobj name="F360BE8B-6686-4F3D-AEAF-501FE73E4058-12">
      <extobjdata type="F360BE8B-6686-4F3D-AEAF-501FE73E4058" data="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"/>
    </extobj>
    <extobj name="F360BE8B-6686-4F3D-AEAF-501FE73E4058-13">
      <extobjdata type="F360BE8B-6686-4F3D-AEAF-501FE73E4058" data="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"/>
    </extobj>
    <extobj name="F360BE8B-6686-4F3D-AEAF-501FE73E4058-14">
      <extobjdata type="F360BE8B-6686-4F3D-AEAF-501FE73E4058" data="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"/>
    </extobj>
    <extobj name="F360BE8B-6686-4F3D-AEAF-501FE73E4058-15">
      <extobjdata type="F360BE8B-6686-4F3D-AEAF-501FE73E4058" data="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"/>
    </extobj>
    <extobj name="F360BE8B-6686-4F3D-AEAF-501FE73E4058-16">
      <extobjdata type="F360BE8B-6686-4F3D-AEAF-501FE73E4058" data="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"/>
    </extobj>
    <extobj name="F360BE8B-6686-4F3D-AEAF-501FE73E4058-17">
      <extobjdata type="F360BE8B-6686-4F3D-AEAF-501FE73E4058" data="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230EFA-3F40-4753-8853-532FE0C59DFA}">
  <ds:schemaRefs/>
</ds:datastoreItem>
</file>

<file path=docProps/app.xml><?xml version="1.0" encoding="utf-8"?>
<Properties xmlns="http://schemas.openxmlformats.org/officeDocument/2006/extended-properties" xmlns:vt="http://schemas.openxmlformats.org/officeDocument/2006/docPropsVTypes">
  <Template>国家标准.dotx</Template>
  <Company>PCMI</Company>
  <Pages>31</Pages>
  <Words>1682</Words>
  <Characters>2139</Characters>
  <Lines>109</Lines>
  <Paragraphs>30</Paragraphs>
  <TotalTime>2</TotalTime>
  <ScaleCrop>false</ScaleCrop>
  <LinksUpToDate>false</LinksUpToDate>
  <CharactersWithSpaces>2280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2024-04-15T06:23:00Z</dcterms:created>
  <dc:creator>俞锋</dc:creator>
  <dc:description>&lt;config cover="true" show_menu="true" version="1.0.0" doctype="SDKXY"&gt;_x000d_
&lt;/config&gt;</dc:description>
  <cp:lastModifiedBy>Geng_Xiangri</cp:lastModifiedBy>
  <cp:lastPrinted>2021-02-02T07:44:00Z</cp:lastPrinted>
  <dcterms:modified xsi:type="dcterms:W3CDTF">2025-02-24T01:26:28Z</dcterms:modified>
  <dc:title>国家标准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国家标准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A19C1A87759544439BD23C9DC2D83855_12</vt:lpwstr>
  </property>
  <property fmtid="{D5CDD505-2E9C-101B-9397-08002B2CF9AE}" pid="16" name="KSOTemplateDocerSaveRecord">
    <vt:lpwstr>eyJoZGlkIjoiMTk4NjBhMTY1MzNkMjQ1MmIyMTZmMGJkMzEwOTcyYzMiLCJ1c2VySWQiOiI3Mjg5NTA2MTEifQ==</vt:lpwstr>
  </property>
</Properties>
</file>